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8" w:lineRule="exact"/>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那曲市融媒体中心机关202</w:t>
      </w:r>
      <w:r>
        <w:rPr>
          <w:rFonts w:hint="eastAsia" w:asciiTheme="majorEastAsia" w:hAnsiTheme="majorEastAsia" w:eastAsiaTheme="majorEastAsia" w:cstheme="majorEastAsia"/>
          <w:b/>
          <w:bCs/>
          <w:sz w:val="44"/>
          <w:szCs w:val="44"/>
          <w:lang w:val="en-US" w:eastAsia="zh-CN"/>
        </w:rPr>
        <w:t>5</w:t>
      </w:r>
      <w:r>
        <w:rPr>
          <w:rFonts w:hint="eastAsia" w:asciiTheme="majorEastAsia" w:hAnsiTheme="majorEastAsia" w:eastAsiaTheme="majorEastAsia" w:cstheme="majorEastAsia"/>
          <w:b/>
          <w:bCs/>
          <w:sz w:val="44"/>
          <w:szCs w:val="44"/>
        </w:rPr>
        <w:t>年度部门决算公开报告</w:t>
      </w:r>
    </w:p>
    <w:p>
      <w:pPr>
        <w:spacing w:line="578" w:lineRule="exact"/>
        <w:jc w:val="center"/>
        <w:rPr>
          <w:rFonts w:hint="eastAsia" w:ascii="黑体" w:hAnsi="ˎ̥" w:eastAsia="黑体"/>
          <w:b/>
          <w:sz w:val="32"/>
          <w:szCs w:val="32"/>
        </w:rPr>
      </w:pPr>
    </w:p>
    <w:p>
      <w:pPr>
        <w:spacing w:line="578" w:lineRule="exact"/>
        <w:jc w:val="center"/>
        <w:rPr>
          <w:rFonts w:hint="eastAsia" w:ascii="黑体" w:hAnsi="黑体" w:eastAsia="黑体" w:cs="黑体"/>
          <w:sz w:val="44"/>
          <w:szCs w:val="44"/>
        </w:rPr>
      </w:pPr>
      <w:bookmarkStart w:id="0" w:name="_Toc11440_WPSOffice_Type2"/>
      <w:r>
        <w:rPr>
          <w:rFonts w:hint="eastAsia" w:ascii="黑体" w:hAnsi="黑体" w:eastAsia="黑体" w:cs="黑体"/>
          <w:sz w:val="44"/>
          <w:szCs w:val="44"/>
        </w:rPr>
        <w:t>目  录</w:t>
      </w:r>
    </w:p>
    <w:p>
      <w:pPr>
        <w:pStyle w:val="18"/>
        <w:tabs>
          <w:tab w:val="right" w:leader="dot" w:pos="8306"/>
        </w:tabs>
        <w:spacing w:line="578" w:lineRule="exact"/>
        <w:rPr>
          <w:rFonts w:hint="eastAsia"/>
          <w:sz w:val="32"/>
          <w:szCs w:val="32"/>
        </w:rPr>
      </w:pPr>
      <w:r>
        <w:rPr>
          <w:sz w:val="32"/>
          <w:szCs w:val="32"/>
        </w:rPr>
        <w:fldChar w:fldCharType="begin"/>
      </w:r>
      <w:r>
        <w:rPr>
          <w:sz w:val="32"/>
          <w:szCs w:val="32"/>
        </w:rPr>
        <w:instrText xml:space="preserve"> HYPERLINK \l _Toc1704_WPSOffice_Level1 </w:instrText>
      </w:r>
      <w:r>
        <w:rPr>
          <w:sz w:val="32"/>
          <w:szCs w:val="32"/>
        </w:rPr>
        <w:fldChar w:fldCharType="separate"/>
      </w:r>
      <w:r>
        <w:rPr>
          <w:rFonts w:hint="eastAsia" w:ascii="黑体" w:hAnsi="ˎ̥" w:eastAsia="黑体"/>
          <w:sz w:val="32"/>
          <w:szCs w:val="32"/>
        </w:rPr>
        <w:t>第一部分 基本情况</w:t>
      </w:r>
      <w:r>
        <w:rPr>
          <w:sz w:val="32"/>
          <w:szCs w:val="32"/>
        </w:rPr>
        <w:tab/>
      </w:r>
      <w:r>
        <w:rPr>
          <w:sz w:val="32"/>
          <w:szCs w:val="32"/>
        </w:rPr>
        <w:fldChar w:fldCharType="end"/>
      </w:r>
      <w:r>
        <w:rPr>
          <w:rFonts w:hint="eastAsia"/>
          <w:sz w:val="32"/>
          <w:szCs w:val="32"/>
        </w:rPr>
        <w:t>2</w:t>
      </w:r>
    </w:p>
    <w:p>
      <w:pPr>
        <w:pStyle w:val="19"/>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_Toc20274_WPSOffice_Level2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rPr>
        <w:t>一、部门（单位）职责</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2</w:t>
      </w:r>
    </w:p>
    <w:p>
      <w:pPr>
        <w:pStyle w:val="19"/>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_Toc4833_WPSOffice_Level2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rPr>
        <w:t>二、机构设置</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2</w:t>
      </w:r>
    </w:p>
    <w:p>
      <w:pPr>
        <w:pStyle w:val="18"/>
        <w:tabs>
          <w:tab w:val="right" w:leader="dot" w:pos="8306"/>
        </w:tabs>
        <w:spacing w:line="578" w:lineRule="exact"/>
        <w:rPr>
          <w:rFonts w:hint="eastAsia"/>
          <w:sz w:val="32"/>
          <w:szCs w:val="32"/>
        </w:rPr>
      </w:pPr>
      <w:r>
        <w:rPr>
          <w:sz w:val="32"/>
          <w:szCs w:val="32"/>
        </w:rPr>
        <w:fldChar w:fldCharType="begin"/>
      </w:r>
      <w:r>
        <w:rPr>
          <w:sz w:val="32"/>
          <w:szCs w:val="32"/>
        </w:rPr>
        <w:instrText xml:space="preserve"> HYPERLINK \l _Toc28253_WPSOffice_Level1 </w:instrText>
      </w:r>
      <w:r>
        <w:rPr>
          <w:sz w:val="32"/>
          <w:szCs w:val="32"/>
        </w:rPr>
        <w:fldChar w:fldCharType="separate"/>
      </w:r>
      <w:r>
        <w:rPr>
          <w:rFonts w:hint="eastAsia" w:ascii="黑体" w:hAnsi="ˎ̥" w:eastAsia="黑体"/>
          <w:sz w:val="32"/>
          <w:szCs w:val="32"/>
        </w:rPr>
        <w:t xml:space="preserve">第二部分  </w:t>
      </w:r>
      <w:r>
        <w:rPr>
          <w:rFonts w:hint="default" w:ascii="黑体" w:hAnsi="ˎ̥" w:eastAsia="黑体"/>
          <w:sz w:val="32"/>
          <w:szCs w:val="32"/>
          <w:lang w:val="en-US"/>
        </w:rPr>
        <w:t>202</w:t>
      </w:r>
      <w:r>
        <w:rPr>
          <w:rFonts w:hint="eastAsia" w:ascii="黑体" w:hAnsi="ˎ̥" w:eastAsia="黑体"/>
          <w:sz w:val="32"/>
          <w:szCs w:val="32"/>
          <w:lang w:val="en-US" w:eastAsia="zh-CN"/>
        </w:rPr>
        <w:t>5</w:t>
      </w:r>
      <w:r>
        <w:rPr>
          <w:rFonts w:hint="eastAsia" w:ascii="黑体" w:hAnsi="ˎ̥" w:eastAsia="黑体"/>
          <w:sz w:val="32"/>
          <w:szCs w:val="32"/>
        </w:rPr>
        <w:t>年度部门决算公开表</w:t>
      </w:r>
      <w:r>
        <w:rPr>
          <w:sz w:val="32"/>
          <w:szCs w:val="32"/>
        </w:rPr>
        <w:tab/>
      </w:r>
      <w:r>
        <w:rPr>
          <w:sz w:val="32"/>
          <w:szCs w:val="32"/>
        </w:rPr>
        <w:fldChar w:fldCharType="end"/>
      </w:r>
      <w:r>
        <w:rPr>
          <w:rFonts w:hint="eastAsia"/>
          <w:sz w:val="32"/>
          <w:szCs w:val="32"/>
        </w:rPr>
        <w:t>2</w:t>
      </w:r>
    </w:p>
    <w:p>
      <w:pPr>
        <w:pStyle w:val="18"/>
        <w:tabs>
          <w:tab w:val="right" w:leader="dot" w:pos="8306"/>
        </w:tabs>
        <w:spacing w:line="578" w:lineRule="exact"/>
        <w:rPr>
          <w:rFonts w:hint="eastAsia"/>
          <w:sz w:val="32"/>
          <w:szCs w:val="32"/>
        </w:rPr>
      </w:pPr>
      <w:r>
        <w:rPr>
          <w:sz w:val="32"/>
          <w:szCs w:val="32"/>
        </w:rPr>
        <w:fldChar w:fldCharType="begin"/>
      </w:r>
      <w:r>
        <w:rPr>
          <w:sz w:val="32"/>
          <w:szCs w:val="32"/>
        </w:rPr>
        <w:instrText xml:space="preserve"> HYPERLINK \l _Toc27590_WPSOffice_Level1 </w:instrText>
      </w:r>
      <w:r>
        <w:rPr>
          <w:sz w:val="32"/>
          <w:szCs w:val="32"/>
        </w:rPr>
        <w:fldChar w:fldCharType="separate"/>
      </w:r>
      <w:r>
        <w:rPr>
          <w:rFonts w:hint="eastAsia" w:ascii="黑体" w:hAnsi="黑体" w:eastAsia="黑体" w:cs="黑体"/>
          <w:sz w:val="32"/>
          <w:szCs w:val="32"/>
        </w:rPr>
        <w:t>第三部分</w:t>
      </w:r>
      <w:r>
        <w:rPr>
          <w:rFonts w:hint="eastAsia"/>
          <w:sz w:val="32"/>
          <w:szCs w:val="32"/>
        </w:rPr>
        <w:t xml:space="preserve">  </w:t>
      </w:r>
      <w:r>
        <w:rPr>
          <w:rFonts w:hint="default" w:ascii="黑体" w:hAnsi="ˎ̥" w:eastAsia="黑体"/>
          <w:sz w:val="32"/>
          <w:szCs w:val="32"/>
          <w:lang w:val="en-US"/>
        </w:rPr>
        <w:t>202</w:t>
      </w:r>
      <w:r>
        <w:rPr>
          <w:rFonts w:hint="eastAsia" w:ascii="黑体" w:hAnsi="ˎ̥" w:eastAsia="黑体"/>
          <w:sz w:val="32"/>
          <w:szCs w:val="32"/>
          <w:lang w:val="en-US" w:eastAsia="zh-CN"/>
        </w:rPr>
        <w:t>5</w:t>
      </w:r>
      <w:r>
        <w:rPr>
          <w:rFonts w:hint="eastAsia" w:ascii="黑体" w:hAnsi="ˎ̥" w:eastAsia="黑体"/>
          <w:sz w:val="32"/>
          <w:szCs w:val="32"/>
        </w:rPr>
        <w:t>年度部门决算情况说明</w:t>
      </w:r>
      <w:r>
        <w:rPr>
          <w:sz w:val="32"/>
          <w:szCs w:val="32"/>
        </w:rPr>
        <w:tab/>
      </w:r>
      <w:r>
        <w:rPr>
          <w:sz w:val="32"/>
          <w:szCs w:val="32"/>
        </w:rPr>
        <w:fldChar w:fldCharType="end"/>
      </w:r>
      <w:r>
        <w:rPr>
          <w:rFonts w:hint="eastAsia"/>
          <w:sz w:val="32"/>
          <w:szCs w:val="32"/>
        </w:rPr>
        <w:t>3</w:t>
      </w:r>
    </w:p>
    <w:p>
      <w:pPr>
        <w:pStyle w:val="19"/>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_Toc21737_WPSOffice_Level2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一、收入支出总体情况说明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3</w:t>
      </w:r>
    </w:p>
    <w:p>
      <w:pPr>
        <w:pStyle w:val="19"/>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二、收入决算情况说明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4</w:t>
      </w:r>
    </w:p>
    <w:p>
      <w:pPr>
        <w:pStyle w:val="19"/>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三、支出决算情况说明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4</w:t>
      </w:r>
    </w:p>
    <w:p>
      <w:pPr>
        <w:pStyle w:val="19"/>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四、财政拨款收入支出决算</w:t>
      </w:r>
      <w:r>
        <w:rPr>
          <w:rFonts w:hint="eastAsia" w:ascii="仿宋" w:hAnsi="仿宋" w:eastAsia="仿宋" w:cs="仿宋"/>
          <w:bCs/>
          <w:sz w:val="32"/>
          <w:szCs w:val="32"/>
          <w:lang w:val="en-US" w:eastAsia="zh-CN"/>
        </w:rPr>
        <w:t>总体</w:t>
      </w:r>
      <w:r>
        <w:rPr>
          <w:rFonts w:hint="eastAsia" w:ascii="仿宋" w:hAnsi="仿宋" w:eastAsia="仿宋" w:cs="仿宋"/>
          <w:bCs/>
          <w:sz w:val="32"/>
          <w:szCs w:val="32"/>
        </w:rPr>
        <w:t>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4</w:t>
      </w:r>
    </w:p>
    <w:p>
      <w:pPr>
        <w:pStyle w:val="19"/>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五、一般公共预算财政拨款支出决算情况说明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5</w:t>
      </w:r>
    </w:p>
    <w:p>
      <w:pPr>
        <w:pStyle w:val="19"/>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六、一般公共预算财政拨款基本支出决算情况说明</w:t>
      </w:r>
      <w:r>
        <w:rPr>
          <w:rFonts w:hint="eastAsia" w:ascii="仿宋" w:hAnsi="仿宋" w:eastAsia="仿宋" w:cs="仿宋"/>
          <w:sz w:val="32"/>
          <w:szCs w:val="32"/>
        </w:rPr>
        <w:fldChar w:fldCharType="end"/>
      </w:r>
      <w:r>
        <w:rPr>
          <w:rFonts w:hint="eastAsia" w:ascii="仿宋" w:hAnsi="仿宋" w:eastAsia="仿宋" w:cs="仿宋"/>
          <w:sz w:val="32"/>
          <w:szCs w:val="32"/>
        </w:rPr>
        <w:tab/>
      </w:r>
      <w:r>
        <w:rPr>
          <w:rFonts w:hint="eastAsia" w:ascii="仿宋" w:hAnsi="仿宋" w:eastAsia="仿宋" w:cs="仿宋"/>
          <w:sz w:val="32"/>
          <w:szCs w:val="32"/>
        </w:rPr>
        <w:t>6</w:t>
      </w:r>
    </w:p>
    <w:p>
      <w:pPr>
        <w:pStyle w:val="19"/>
        <w:numPr>
          <w:ilvl w:val="0"/>
          <w:numId w:val="1"/>
        </w:numPr>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bCs/>
          <w:sz w:val="32"/>
          <w:szCs w:val="32"/>
        </w:rPr>
        <w:t>政府性基金预算财政拨款支出决算情况说明</w:t>
      </w:r>
      <w:r>
        <w:rPr>
          <w:rFonts w:hint="eastAsia" w:ascii="仿宋" w:hAnsi="仿宋" w:eastAsia="仿宋" w:cs="仿宋"/>
          <w:sz w:val="32"/>
          <w:szCs w:val="32"/>
        </w:rPr>
        <w:tab/>
      </w:r>
      <w:r>
        <w:rPr>
          <w:rFonts w:hint="eastAsia" w:ascii="仿宋" w:hAnsi="仿宋" w:eastAsia="仿宋" w:cs="仿宋"/>
          <w:sz w:val="32"/>
          <w:szCs w:val="32"/>
        </w:rPr>
        <w:t>7</w:t>
      </w:r>
    </w:p>
    <w:p>
      <w:pPr>
        <w:pStyle w:val="19"/>
        <w:numPr>
          <w:ilvl w:val="0"/>
          <w:numId w:val="1"/>
        </w:numPr>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bCs/>
          <w:sz w:val="32"/>
          <w:szCs w:val="32"/>
        </w:rPr>
        <w:t>国有资本经营预算财政拨款支出决算情况说明</w:t>
      </w:r>
      <w:r>
        <w:rPr>
          <w:rFonts w:hint="eastAsia" w:ascii="仿宋" w:hAnsi="仿宋" w:eastAsia="仿宋" w:cs="仿宋"/>
          <w:sz w:val="32"/>
          <w:szCs w:val="32"/>
        </w:rPr>
        <w:tab/>
      </w:r>
      <w:r>
        <w:rPr>
          <w:rFonts w:hint="eastAsia" w:ascii="仿宋" w:hAnsi="仿宋" w:eastAsia="仿宋" w:cs="仿宋"/>
          <w:sz w:val="32"/>
          <w:szCs w:val="32"/>
        </w:rPr>
        <w:t>8</w:t>
      </w:r>
    </w:p>
    <w:p>
      <w:pPr>
        <w:pStyle w:val="19"/>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九、财政拨款“三公”经费支出决算情况说明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9</w:t>
      </w:r>
    </w:p>
    <w:p>
      <w:pPr>
        <w:pStyle w:val="19"/>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十、预算绩效情况说明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11</w:t>
      </w:r>
    </w:p>
    <w:p>
      <w:pPr>
        <w:pStyle w:val="19"/>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bCs/>
          <w:sz w:val="32"/>
          <w:szCs w:val="32"/>
        </w:rPr>
        <w:t>十一、其他重要事项情况说明</w:t>
      </w:r>
      <w:r>
        <w:rPr>
          <w:rFonts w:hint="eastAsia" w:ascii="仿宋" w:hAnsi="仿宋" w:eastAsia="仿宋" w:cs="仿宋"/>
          <w:sz w:val="32"/>
          <w:szCs w:val="32"/>
        </w:rPr>
        <w:tab/>
      </w:r>
      <w:r>
        <w:rPr>
          <w:rFonts w:hint="eastAsia" w:ascii="仿宋" w:hAnsi="仿宋" w:eastAsia="仿宋" w:cs="仿宋"/>
          <w:sz w:val="32"/>
          <w:szCs w:val="32"/>
        </w:rPr>
        <w:t>13</w:t>
      </w:r>
    </w:p>
    <w:p>
      <w:pPr>
        <w:pStyle w:val="18"/>
        <w:tabs>
          <w:tab w:val="right" w:leader="dot" w:pos="8306"/>
        </w:tabs>
        <w:spacing w:line="578" w:lineRule="exact"/>
        <w:rPr>
          <w:rFonts w:hint="eastAsia" w:ascii="黑体" w:hAnsi="ˎ̥"/>
          <w:b/>
          <w:sz w:val="32"/>
          <w:szCs w:val="32"/>
        </w:rPr>
      </w:pPr>
      <w:r>
        <w:rPr>
          <w:sz w:val="32"/>
          <w:szCs w:val="32"/>
        </w:rPr>
        <w:fldChar w:fldCharType="begin"/>
      </w:r>
      <w:r>
        <w:rPr>
          <w:sz w:val="32"/>
          <w:szCs w:val="32"/>
        </w:rPr>
        <w:instrText xml:space="preserve"> HYPERLINK \l _Toc15425_WPSOffice_Level1 </w:instrText>
      </w:r>
      <w:r>
        <w:rPr>
          <w:sz w:val="32"/>
          <w:szCs w:val="32"/>
        </w:rPr>
        <w:fldChar w:fldCharType="separate"/>
      </w:r>
      <w:r>
        <w:rPr>
          <w:rFonts w:hint="eastAsia" w:ascii="黑体" w:hAnsi="ˎ̥" w:eastAsia="黑体"/>
          <w:sz w:val="32"/>
          <w:szCs w:val="32"/>
        </w:rPr>
        <w:t>第四部分  名词解释</w:t>
      </w:r>
      <w:r>
        <w:rPr>
          <w:sz w:val="32"/>
          <w:szCs w:val="32"/>
        </w:rPr>
        <w:tab/>
      </w:r>
      <w:bookmarkStart w:id="1" w:name="_Toc15425_WPSOffice_Level1Page"/>
      <w:r>
        <w:rPr>
          <w:sz w:val="32"/>
          <w:szCs w:val="32"/>
        </w:rPr>
        <w:t>1</w:t>
      </w:r>
      <w:bookmarkEnd w:id="1"/>
      <w:r>
        <w:rPr>
          <w:sz w:val="32"/>
          <w:szCs w:val="32"/>
        </w:rPr>
        <w:fldChar w:fldCharType="end"/>
      </w:r>
      <w:bookmarkEnd w:id="0"/>
      <w:r>
        <w:rPr>
          <w:rFonts w:hint="eastAsia"/>
          <w:sz w:val="32"/>
          <w:szCs w:val="32"/>
        </w:rPr>
        <w:t>5</w:t>
      </w:r>
    </w:p>
    <w:p>
      <w:pPr>
        <w:spacing w:line="578" w:lineRule="exact"/>
        <w:jc w:val="both"/>
        <w:rPr>
          <w:rFonts w:hint="eastAsia" w:ascii="黑体" w:hAnsi="ˎ̥" w:eastAsia="黑体"/>
          <w:sz w:val="32"/>
          <w:szCs w:val="32"/>
        </w:rPr>
      </w:pPr>
      <w:bookmarkStart w:id="2" w:name="_Toc32433_WPSOffice_Level1"/>
      <w:bookmarkStart w:id="3" w:name="_Toc10049_WPSOffice_Level1"/>
      <w:bookmarkStart w:id="4" w:name="_Toc1704_WPSOffice_Level1"/>
      <w:bookmarkStart w:id="5" w:name="_Toc10720_WPSOffice_Level1"/>
      <w:bookmarkStart w:id="6" w:name="_Toc22941_WPSOffice_Level1"/>
      <w:bookmarkStart w:id="7" w:name="_Toc23465_WPSOffice_Level1"/>
      <w:bookmarkStart w:id="8" w:name="_Toc24238_WPSOffice_Level2"/>
      <w:bookmarkStart w:id="9" w:name="_Toc20205_WPSOffice_Level2"/>
      <w:bookmarkStart w:id="10" w:name="_Toc26580_WPSOffice_Level2"/>
      <w:bookmarkStart w:id="11" w:name="_Toc32622_WPSOffice_Level2"/>
      <w:bookmarkStart w:id="12" w:name="_Toc14159_WPSOffice_Level2"/>
      <w:bookmarkStart w:id="13" w:name="_Toc20274_WPSOffice_Level2"/>
    </w:p>
    <w:p>
      <w:pPr>
        <w:spacing w:line="578" w:lineRule="exact"/>
        <w:jc w:val="center"/>
        <w:rPr>
          <w:rFonts w:hint="eastAsia" w:ascii="黑体" w:hAnsi="ˎ̥" w:eastAsia="黑体"/>
          <w:sz w:val="32"/>
          <w:szCs w:val="32"/>
        </w:rPr>
      </w:pPr>
      <w:r>
        <w:rPr>
          <w:rFonts w:hint="eastAsia" w:ascii="黑体" w:hAnsi="ˎ̥" w:eastAsia="黑体"/>
          <w:sz w:val="32"/>
          <w:szCs w:val="32"/>
        </w:rPr>
        <w:t xml:space="preserve">第一部分  </w:t>
      </w:r>
      <w:bookmarkEnd w:id="2"/>
      <w:bookmarkEnd w:id="3"/>
      <w:bookmarkEnd w:id="4"/>
      <w:bookmarkEnd w:id="5"/>
      <w:bookmarkEnd w:id="6"/>
      <w:bookmarkEnd w:id="7"/>
      <w:r>
        <w:rPr>
          <w:rFonts w:hint="eastAsia" w:ascii="黑体" w:hAnsi="ˎ̥" w:eastAsia="黑体"/>
          <w:sz w:val="32"/>
          <w:szCs w:val="32"/>
        </w:rPr>
        <w:t>基本情况</w:t>
      </w:r>
    </w:p>
    <w:p>
      <w:pPr>
        <w:spacing w:line="578" w:lineRule="exact"/>
        <w:ind w:firstLine="640" w:firstLineChars="200"/>
        <w:rPr>
          <w:rFonts w:hint="eastAsia" w:ascii="楷体" w:hAnsi="楷体" w:eastAsia="楷体" w:cs="楷体"/>
          <w:sz w:val="32"/>
          <w:szCs w:val="32"/>
        </w:rPr>
      </w:pPr>
    </w:p>
    <w:p>
      <w:pPr>
        <w:numPr>
          <w:ilvl w:val="0"/>
          <w:numId w:val="2"/>
        </w:numPr>
        <w:spacing w:line="578"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部门</w:t>
      </w:r>
      <w:bookmarkEnd w:id="8"/>
      <w:r>
        <w:rPr>
          <w:rFonts w:hint="eastAsia" w:ascii="黑体" w:hAnsi="黑体" w:eastAsia="黑体" w:cs="黑体"/>
          <w:sz w:val="32"/>
          <w:szCs w:val="32"/>
        </w:rPr>
        <w:t>（单位）职责</w:t>
      </w:r>
      <w:bookmarkEnd w:id="9"/>
      <w:bookmarkEnd w:id="10"/>
      <w:bookmarkEnd w:id="11"/>
      <w:bookmarkEnd w:id="12"/>
      <w:bookmarkEnd w:id="13"/>
    </w:p>
    <w:p>
      <w:pPr>
        <w:spacing w:line="578" w:lineRule="exact"/>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w:t>
      </w:r>
      <w:r>
        <w:rPr>
          <w:rFonts w:hint="eastAsia" w:ascii="仿宋_GB2312" w:hAnsi="ˎ̥" w:eastAsia="仿宋_GB2312"/>
          <w:sz w:val="32"/>
          <w:szCs w:val="32"/>
          <w:lang w:val="en-US" w:eastAsia="zh-CN"/>
        </w:rPr>
        <w:t>1</w:t>
      </w:r>
      <w:r>
        <w:rPr>
          <w:rFonts w:hint="eastAsia" w:ascii="仿宋_GB2312" w:hAnsi="ˎ̥" w:eastAsia="仿宋_GB2312"/>
          <w:sz w:val="32"/>
          <w:szCs w:val="32"/>
          <w:lang w:eastAsia="zh-CN"/>
        </w:rPr>
        <w:t>）</w:t>
      </w:r>
      <w:r>
        <w:rPr>
          <w:rFonts w:hint="eastAsia" w:ascii="仿宋_GB2312" w:hAnsi="ˎ̥" w:eastAsia="仿宋_GB2312"/>
          <w:sz w:val="32"/>
          <w:szCs w:val="32"/>
        </w:rPr>
        <w:t xml:space="preserve">负责宣传贯彻执行党的理论和路线方针政策，宣传贯彻中央关于新时期西藏工作的指导思想和方针政策，围绕市委、市政府的中心工作开展广播电视安全播出和宣传工作。          </w:t>
      </w:r>
    </w:p>
    <w:p>
      <w:pPr>
        <w:spacing w:line="578" w:lineRule="exact"/>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w:t>
      </w:r>
      <w:r>
        <w:rPr>
          <w:rFonts w:hint="eastAsia" w:ascii="仿宋_GB2312" w:hAnsi="ˎ̥" w:eastAsia="仿宋_GB2312"/>
          <w:sz w:val="32"/>
          <w:szCs w:val="32"/>
          <w:lang w:val="en-US" w:eastAsia="zh-CN"/>
        </w:rPr>
        <w:t>2</w:t>
      </w:r>
      <w:r>
        <w:rPr>
          <w:rFonts w:hint="eastAsia" w:ascii="仿宋_GB2312" w:hAnsi="ˎ̥" w:eastAsia="仿宋_GB2312"/>
          <w:sz w:val="32"/>
          <w:szCs w:val="32"/>
          <w:lang w:eastAsia="zh-CN"/>
        </w:rPr>
        <w:t>）</w:t>
      </w:r>
      <w:r>
        <w:rPr>
          <w:rFonts w:hint="eastAsia" w:ascii="仿宋_GB2312" w:hAnsi="ˎ̥" w:eastAsia="仿宋_GB2312"/>
          <w:sz w:val="32"/>
          <w:szCs w:val="32"/>
        </w:rPr>
        <w:t>坚持正确舆论导向，统筹开展宣传报道，做好正面宣传，积极开展涉藏舆论斗争。</w:t>
      </w:r>
    </w:p>
    <w:p>
      <w:pPr>
        <w:spacing w:line="578" w:lineRule="exact"/>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w:t>
      </w:r>
      <w:r>
        <w:rPr>
          <w:rFonts w:hint="eastAsia" w:ascii="仿宋_GB2312" w:hAnsi="ˎ̥" w:eastAsia="仿宋_GB2312"/>
          <w:sz w:val="32"/>
          <w:szCs w:val="32"/>
          <w:lang w:val="en-US" w:eastAsia="zh-CN"/>
        </w:rPr>
        <w:t>3</w:t>
      </w:r>
      <w:r>
        <w:rPr>
          <w:rFonts w:hint="eastAsia" w:ascii="仿宋_GB2312" w:hAnsi="ˎ̥" w:eastAsia="仿宋_GB2312"/>
          <w:sz w:val="32"/>
          <w:szCs w:val="32"/>
          <w:lang w:eastAsia="zh-CN"/>
        </w:rPr>
        <w:t>）</w:t>
      </w:r>
      <w:r>
        <w:rPr>
          <w:rFonts w:hint="eastAsia" w:ascii="仿宋_GB2312" w:hAnsi="ˎ̥" w:eastAsia="仿宋_GB2312"/>
          <w:sz w:val="32"/>
          <w:szCs w:val="32"/>
        </w:rPr>
        <w:t>组织广播电视、网络视听节目和报刊的创作生产，制作群众喜闻乐见的精品节目，确保安全播出和出版。</w:t>
      </w:r>
    </w:p>
    <w:p>
      <w:pPr>
        <w:spacing w:line="578" w:lineRule="exact"/>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w:t>
      </w:r>
      <w:r>
        <w:rPr>
          <w:rFonts w:hint="eastAsia" w:ascii="仿宋_GB2312" w:hAnsi="ˎ̥" w:eastAsia="仿宋_GB2312"/>
          <w:sz w:val="32"/>
          <w:szCs w:val="32"/>
          <w:lang w:val="en-US" w:eastAsia="zh-CN"/>
        </w:rPr>
        <w:t>4</w:t>
      </w:r>
      <w:r>
        <w:rPr>
          <w:rFonts w:hint="eastAsia" w:ascii="仿宋_GB2312" w:hAnsi="ˎ̥" w:eastAsia="仿宋_GB2312"/>
          <w:sz w:val="32"/>
          <w:szCs w:val="32"/>
          <w:lang w:eastAsia="zh-CN"/>
        </w:rPr>
        <w:t>）</w:t>
      </w:r>
      <w:r>
        <w:rPr>
          <w:rFonts w:hint="eastAsia" w:ascii="仿宋_GB2312" w:hAnsi="ˎ̥" w:eastAsia="仿宋_GB2312"/>
          <w:sz w:val="32"/>
          <w:szCs w:val="32"/>
        </w:rPr>
        <w:t>打造自主可控、影响力强的区域融媒体传播平台、推动媒体融合发展。</w:t>
      </w:r>
    </w:p>
    <w:p>
      <w:pPr>
        <w:spacing w:line="578" w:lineRule="exact"/>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w:t>
      </w:r>
      <w:r>
        <w:rPr>
          <w:rFonts w:hint="eastAsia" w:ascii="仿宋_GB2312" w:hAnsi="ˎ̥" w:eastAsia="仿宋_GB2312"/>
          <w:sz w:val="32"/>
          <w:szCs w:val="32"/>
          <w:lang w:val="en-US" w:eastAsia="zh-CN"/>
        </w:rPr>
        <w:t>5</w:t>
      </w:r>
      <w:r>
        <w:rPr>
          <w:rFonts w:hint="eastAsia" w:ascii="仿宋_GB2312" w:hAnsi="ˎ̥" w:eastAsia="仿宋_GB2312"/>
          <w:sz w:val="32"/>
          <w:szCs w:val="32"/>
          <w:lang w:eastAsia="zh-CN"/>
        </w:rPr>
        <w:t>）</w:t>
      </w:r>
      <w:r>
        <w:rPr>
          <w:rFonts w:hint="eastAsia" w:ascii="仿宋_GB2312" w:hAnsi="ˎ̥" w:eastAsia="仿宋_GB2312"/>
          <w:sz w:val="32"/>
          <w:szCs w:val="32"/>
        </w:rPr>
        <w:t>完成市委、市政府、市委宣传部交办的其他任务。</w:t>
      </w:r>
    </w:p>
    <w:p>
      <w:pPr>
        <w:spacing w:line="578" w:lineRule="exact"/>
        <w:ind w:firstLine="640" w:firstLineChars="200"/>
        <w:rPr>
          <w:rFonts w:hint="eastAsia" w:ascii="黑体" w:hAnsi="黑体" w:eastAsia="黑体" w:cs="黑体"/>
          <w:sz w:val="32"/>
          <w:szCs w:val="32"/>
        </w:rPr>
      </w:pPr>
      <w:bookmarkStart w:id="14" w:name="_Toc6572_WPSOffice_Level2"/>
      <w:bookmarkStart w:id="15" w:name="_Toc17796_WPSOffice_Level2"/>
      <w:bookmarkStart w:id="16" w:name="_Toc24059_WPSOffice_Level2"/>
      <w:bookmarkStart w:id="17" w:name="_Toc24474_WPSOffice_Level2"/>
      <w:bookmarkStart w:id="18" w:name="_Toc4833_WPSOffice_Level2"/>
      <w:r>
        <w:rPr>
          <w:rFonts w:hint="eastAsia" w:ascii="黑体" w:hAnsi="黑体" w:eastAsia="黑体" w:cs="黑体"/>
          <w:sz w:val="32"/>
          <w:szCs w:val="32"/>
        </w:rPr>
        <w:t>二、机构设置</w:t>
      </w:r>
      <w:bookmarkEnd w:id="14"/>
      <w:bookmarkEnd w:id="15"/>
      <w:bookmarkEnd w:id="16"/>
      <w:bookmarkEnd w:id="17"/>
      <w:bookmarkEnd w:id="18"/>
    </w:p>
    <w:p>
      <w:pPr>
        <w:spacing w:line="578" w:lineRule="exact"/>
        <w:ind w:firstLine="640" w:firstLineChars="200"/>
        <w:rPr>
          <w:rFonts w:hint="eastAsia" w:ascii="仿宋_GB2312" w:hAnsi="ˎ̥" w:eastAsia="仿宋_GB2312"/>
          <w:sz w:val="32"/>
          <w:szCs w:val="32"/>
          <w:lang w:eastAsia="zh-CN"/>
        </w:rPr>
      </w:pPr>
      <w:r>
        <w:rPr>
          <w:rFonts w:hint="eastAsia" w:ascii="仿宋_GB2312" w:hAnsi="ˎ̥" w:eastAsia="仿宋_GB2312"/>
          <w:sz w:val="32"/>
          <w:szCs w:val="32"/>
          <w:lang w:eastAsia="zh-CN"/>
        </w:rPr>
        <w:t>（一）机构情况：</w:t>
      </w:r>
      <w:r>
        <w:rPr>
          <w:rFonts w:hint="eastAsia" w:ascii="仿宋_GB2312" w:hAnsi="ˎ̥" w:eastAsia="仿宋_GB2312"/>
          <w:sz w:val="32"/>
          <w:szCs w:val="32"/>
        </w:rPr>
        <w:t>我单位全称</w:t>
      </w:r>
      <w:r>
        <w:rPr>
          <w:rFonts w:hint="eastAsia" w:ascii="仿宋_GB2312" w:hAnsi="ˎ̥" w:eastAsia="仿宋_GB2312"/>
          <w:sz w:val="32"/>
          <w:szCs w:val="32"/>
          <w:lang w:eastAsia="zh-CN"/>
        </w:rPr>
        <w:t>那曲市融媒体中心</w:t>
      </w:r>
      <w:r>
        <w:rPr>
          <w:rFonts w:hint="eastAsia" w:ascii="仿宋_GB2312" w:hAnsi="ˎ̥" w:eastAsia="仿宋_GB2312"/>
          <w:sz w:val="32"/>
          <w:szCs w:val="32"/>
        </w:rPr>
        <w:t>，属于事业机构，二级预算单位，统一社会信用代码：12542400MB0X66085R。</w:t>
      </w:r>
      <w:r>
        <w:rPr>
          <w:rFonts w:hint="eastAsia" w:ascii="仿宋_GB2312" w:hAnsi="ˎ̥" w:eastAsia="仿宋_GB2312"/>
          <w:sz w:val="32"/>
          <w:szCs w:val="32"/>
          <w:lang w:eastAsia="zh-CN"/>
        </w:rPr>
        <w:t>变动情况及原因为由于机构改革，我单位名称从那曲广播电视台变更为那曲市融媒体中心。</w:t>
      </w:r>
    </w:p>
    <w:p>
      <w:pPr>
        <w:pStyle w:val="12"/>
        <w:numPr>
          <w:ilvl w:val="0"/>
          <w:numId w:val="0"/>
        </w:numPr>
        <w:ind w:firstLine="640" w:firstLineChars="200"/>
        <w:rPr>
          <w:rFonts w:hint="default"/>
          <w:lang w:val="en-US" w:eastAsia="zh-CN"/>
        </w:rPr>
      </w:pPr>
      <w:r>
        <w:rPr>
          <w:rFonts w:hint="eastAsia" w:ascii="仿宋_GB2312" w:hAnsi="ˎ̥" w:eastAsia="仿宋_GB2312"/>
          <w:sz w:val="32"/>
          <w:szCs w:val="32"/>
          <w:lang w:eastAsia="zh-CN"/>
        </w:rPr>
        <w:t>（二）人员情况：</w:t>
      </w:r>
      <w:r>
        <w:rPr>
          <w:rFonts w:hint="eastAsia" w:ascii="仿宋_GB2312" w:hAnsi="ˎ̥" w:eastAsia="仿宋_GB2312" w:cs="Times New Roman"/>
          <w:kern w:val="2"/>
          <w:sz w:val="32"/>
          <w:szCs w:val="32"/>
          <w:lang w:val="en-US" w:eastAsia="zh-CN" w:bidi="ar-SA"/>
        </w:rPr>
        <w:t>我单位隶属事业机构，人员编制77人，在编83人。其中，事业管理15人，事业专技（含工人、双肩挑）67人、援藏干部1人。退休22人，其他财政供养人员6人（公益性岗位），当年无变动。</w:t>
      </w:r>
    </w:p>
    <w:p>
      <w:pPr>
        <w:spacing w:line="578" w:lineRule="exact"/>
        <w:ind w:firstLine="640" w:firstLineChars="200"/>
        <w:rPr>
          <w:rFonts w:hint="eastAsia" w:ascii="仿宋_GB2312" w:hAnsi="ˎ̥" w:eastAsia="仿宋_GB2312"/>
          <w:sz w:val="32"/>
          <w:szCs w:val="32"/>
        </w:rPr>
      </w:pPr>
      <w:r>
        <w:rPr>
          <w:rFonts w:hint="eastAsia" w:ascii="仿宋_GB2312" w:hAnsi="ˎ̥" w:eastAsia="仿宋_GB2312"/>
          <w:sz w:val="32"/>
          <w:szCs w:val="32"/>
        </w:rPr>
        <w:t>（注：如果是基层预算单位，没有下属单位的，可只说明单位内设机构即可。）</w:t>
      </w:r>
    </w:p>
    <w:p>
      <w:pPr>
        <w:spacing w:line="578" w:lineRule="exact"/>
        <w:jc w:val="center"/>
        <w:rPr>
          <w:rFonts w:hint="eastAsia" w:ascii="黑体" w:hAnsi="ˎ̥" w:eastAsia="黑体"/>
          <w:sz w:val="32"/>
          <w:szCs w:val="32"/>
        </w:rPr>
      </w:pPr>
      <w:bookmarkStart w:id="19" w:name="_Toc30690_WPSOffice_Level1"/>
      <w:bookmarkStart w:id="20" w:name="_Toc6234_WPSOffice_Level1"/>
      <w:bookmarkStart w:id="21" w:name="_Toc8164_WPSOffice_Level1"/>
      <w:bookmarkStart w:id="22" w:name="_Toc28253_WPSOffice_Level1"/>
      <w:bookmarkStart w:id="23" w:name="_Toc15521_WPSOffice_Level1"/>
      <w:bookmarkStart w:id="24" w:name="_Toc30451_WPSOffice_Level1"/>
      <w:bookmarkStart w:id="25" w:name="_Toc8867_WPSOffice_Level2"/>
      <w:bookmarkStart w:id="26" w:name="_Toc32695_WPSOffice_Level2"/>
      <w:bookmarkStart w:id="27" w:name="_Toc11518_WPSOffice_Level2"/>
      <w:bookmarkStart w:id="28" w:name="_Toc4029_WPSOffice_Level2"/>
      <w:bookmarkStart w:id="29" w:name="_Toc6211_WPSOffice_Level2"/>
      <w:bookmarkStart w:id="30" w:name="_Toc32472_WPSOffice_Level2"/>
    </w:p>
    <w:p>
      <w:pPr>
        <w:spacing w:line="578" w:lineRule="exact"/>
        <w:jc w:val="center"/>
        <w:rPr>
          <w:rFonts w:hint="eastAsia" w:ascii="黑体" w:hAnsi="ˎ̥" w:eastAsia="黑体"/>
          <w:sz w:val="32"/>
          <w:szCs w:val="32"/>
        </w:rPr>
      </w:pPr>
      <w:r>
        <w:rPr>
          <w:rFonts w:hint="eastAsia" w:ascii="黑体" w:hAnsi="ˎ̥" w:eastAsia="黑体"/>
          <w:sz w:val="32"/>
          <w:szCs w:val="32"/>
        </w:rPr>
        <w:t xml:space="preserve">第二部分  </w:t>
      </w:r>
      <w:r>
        <w:rPr>
          <w:rFonts w:hint="default" w:ascii="黑体" w:hAnsi="ˎ̥" w:eastAsia="黑体"/>
          <w:sz w:val="32"/>
          <w:szCs w:val="32"/>
          <w:lang w:val="en-US"/>
        </w:rPr>
        <w:t>202</w:t>
      </w:r>
      <w:r>
        <w:rPr>
          <w:rFonts w:hint="eastAsia" w:ascii="黑体" w:hAnsi="ˎ̥" w:eastAsia="黑体"/>
          <w:sz w:val="32"/>
          <w:szCs w:val="32"/>
          <w:lang w:val="en-US" w:eastAsia="zh-CN"/>
        </w:rPr>
        <w:t>5</w:t>
      </w:r>
      <w:r>
        <w:rPr>
          <w:rFonts w:hint="eastAsia" w:ascii="黑体" w:hAnsi="ˎ̥" w:eastAsia="黑体"/>
          <w:sz w:val="32"/>
          <w:szCs w:val="32"/>
        </w:rPr>
        <w:t>年度部门决算公开报表</w:t>
      </w:r>
      <w:bookmarkEnd w:id="19"/>
      <w:bookmarkEnd w:id="20"/>
      <w:bookmarkEnd w:id="21"/>
      <w:bookmarkEnd w:id="22"/>
      <w:bookmarkEnd w:id="23"/>
      <w:bookmarkEnd w:id="24"/>
    </w:p>
    <w:p>
      <w:pPr>
        <w:spacing w:line="578" w:lineRule="exact"/>
        <w:ind w:firstLine="645"/>
        <w:rPr>
          <w:rFonts w:hint="eastAsia" w:ascii="黑体" w:hAnsi="黑体" w:eastAsia="黑体" w:cs="黑体"/>
          <w:sz w:val="32"/>
          <w:szCs w:val="32"/>
        </w:rPr>
      </w:pPr>
    </w:p>
    <w:p>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一、收入支出决算公开表</w:t>
      </w:r>
      <w:bookmarkEnd w:id="25"/>
      <w:bookmarkEnd w:id="26"/>
      <w:bookmarkEnd w:id="27"/>
      <w:bookmarkEnd w:id="28"/>
      <w:bookmarkEnd w:id="29"/>
      <w:bookmarkEnd w:id="30"/>
    </w:p>
    <w:p>
      <w:pPr>
        <w:spacing w:line="578" w:lineRule="exact"/>
        <w:ind w:firstLine="645"/>
        <w:rPr>
          <w:rFonts w:hint="eastAsia" w:ascii="黑体" w:hAnsi="黑体" w:eastAsia="黑体" w:cs="黑体"/>
          <w:sz w:val="32"/>
          <w:szCs w:val="32"/>
        </w:rPr>
      </w:pPr>
      <w:bookmarkStart w:id="31" w:name="_Toc26621_WPSOffice_Level2"/>
      <w:bookmarkStart w:id="32" w:name="_Toc25608_WPSOffice_Level2"/>
      <w:bookmarkStart w:id="33" w:name="_Toc28622_WPSOffice_Level2"/>
      <w:bookmarkStart w:id="34" w:name="_Toc23139_WPSOffice_Level2"/>
      <w:bookmarkStart w:id="35" w:name="_Toc14349_WPSOffice_Level2"/>
      <w:bookmarkStart w:id="36" w:name="_Toc30334_WPSOffice_Level2"/>
      <w:r>
        <w:rPr>
          <w:rFonts w:hint="eastAsia" w:ascii="黑体" w:hAnsi="黑体" w:eastAsia="黑体" w:cs="黑体"/>
          <w:sz w:val="32"/>
          <w:szCs w:val="32"/>
        </w:rPr>
        <w:t>二、收入决算公开表</w:t>
      </w:r>
      <w:bookmarkEnd w:id="31"/>
      <w:bookmarkEnd w:id="32"/>
      <w:bookmarkEnd w:id="33"/>
      <w:bookmarkEnd w:id="34"/>
      <w:bookmarkEnd w:id="35"/>
      <w:bookmarkEnd w:id="36"/>
      <w:bookmarkStart w:id="37" w:name="_Toc14658_WPSOffice_Level2"/>
      <w:bookmarkStart w:id="38" w:name="_Toc17858_WPSOffice_Level2"/>
      <w:bookmarkStart w:id="39" w:name="_Toc3262_WPSOffice_Level2"/>
      <w:bookmarkStart w:id="40" w:name="_Toc17626_WPSOffice_Level2"/>
      <w:bookmarkStart w:id="41" w:name="_Toc13854_WPSOffice_Level2"/>
      <w:bookmarkStart w:id="42" w:name="_Toc5489_WPSOffice_Level2"/>
    </w:p>
    <w:p>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三、支出决算公开表</w:t>
      </w:r>
      <w:bookmarkEnd w:id="37"/>
      <w:bookmarkEnd w:id="38"/>
      <w:bookmarkEnd w:id="39"/>
      <w:bookmarkEnd w:id="40"/>
      <w:bookmarkEnd w:id="41"/>
      <w:bookmarkEnd w:id="42"/>
      <w:bookmarkStart w:id="43" w:name="_Toc23591_WPSOffice_Level2"/>
      <w:bookmarkStart w:id="44" w:name="_Toc4265_WPSOffice_Level2"/>
      <w:bookmarkStart w:id="45" w:name="_Toc7988_WPSOffice_Level2"/>
      <w:bookmarkStart w:id="46" w:name="_Toc23493_WPSOffice_Level2"/>
      <w:bookmarkStart w:id="47" w:name="_Toc21415_WPSOffice_Level2"/>
      <w:bookmarkStart w:id="48" w:name="_Toc13701_WPSOffice_Level2"/>
    </w:p>
    <w:p>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四、财政拨款收入支出决算公开表</w:t>
      </w:r>
      <w:bookmarkEnd w:id="43"/>
      <w:bookmarkEnd w:id="44"/>
      <w:bookmarkEnd w:id="45"/>
      <w:bookmarkEnd w:id="46"/>
      <w:bookmarkEnd w:id="47"/>
      <w:bookmarkEnd w:id="48"/>
    </w:p>
    <w:p>
      <w:pPr>
        <w:spacing w:line="578" w:lineRule="exact"/>
        <w:ind w:firstLine="645"/>
        <w:rPr>
          <w:rFonts w:hint="eastAsia" w:ascii="黑体" w:hAnsi="黑体" w:eastAsia="黑体" w:cs="黑体"/>
          <w:sz w:val="32"/>
          <w:szCs w:val="32"/>
        </w:rPr>
      </w:pPr>
      <w:bookmarkStart w:id="49" w:name="_Toc7879_WPSOffice_Level2"/>
      <w:bookmarkStart w:id="50" w:name="_Toc23829_WPSOffice_Level2"/>
      <w:bookmarkStart w:id="51" w:name="_Toc22783_WPSOffice_Level2"/>
      <w:bookmarkStart w:id="52" w:name="_Toc25166_WPSOffice_Level2"/>
      <w:bookmarkStart w:id="53" w:name="_Toc2158_WPSOffice_Level2"/>
      <w:bookmarkStart w:id="54" w:name="_Toc13516_WPSOffice_Level2"/>
      <w:r>
        <w:rPr>
          <w:rFonts w:hint="eastAsia" w:ascii="黑体" w:hAnsi="黑体" w:eastAsia="黑体" w:cs="黑体"/>
          <w:sz w:val="32"/>
          <w:szCs w:val="32"/>
        </w:rPr>
        <w:t>五、一般公共预算财政拨款收入支出决算</w:t>
      </w:r>
      <w:bookmarkEnd w:id="49"/>
      <w:bookmarkEnd w:id="50"/>
      <w:bookmarkEnd w:id="51"/>
      <w:bookmarkEnd w:id="52"/>
      <w:r>
        <w:rPr>
          <w:rFonts w:hint="eastAsia" w:ascii="黑体" w:hAnsi="黑体" w:eastAsia="黑体" w:cs="黑体"/>
          <w:sz w:val="32"/>
          <w:szCs w:val="32"/>
        </w:rPr>
        <w:t>公开表</w:t>
      </w:r>
      <w:bookmarkEnd w:id="53"/>
      <w:bookmarkEnd w:id="54"/>
      <w:bookmarkStart w:id="55" w:name="_Toc8373_WPSOffice_Level2"/>
      <w:bookmarkStart w:id="56" w:name="_Toc25362_WPSOffice_Level2"/>
      <w:bookmarkStart w:id="57" w:name="_Toc17833_WPSOffice_Level2"/>
      <w:bookmarkStart w:id="58" w:name="_Toc5343_WPSOffice_Level2"/>
      <w:bookmarkStart w:id="59" w:name="_Toc17283_WPSOffice_Level2"/>
      <w:bookmarkStart w:id="60" w:name="_Toc2632_WPSOffice_Level2"/>
    </w:p>
    <w:p>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六、一般公共预算财政拨款基本支出决算</w:t>
      </w:r>
      <w:bookmarkEnd w:id="55"/>
      <w:bookmarkEnd w:id="56"/>
      <w:bookmarkEnd w:id="57"/>
      <w:bookmarkEnd w:id="58"/>
      <w:bookmarkEnd w:id="59"/>
      <w:bookmarkEnd w:id="60"/>
      <w:r>
        <w:rPr>
          <w:rFonts w:hint="eastAsia" w:ascii="黑体" w:hAnsi="黑体" w:eastAsia="黑体" w:cs="黑体"/>
          <w:sz w:val="32"/>
          <w:szCs w:val="32"/>
        </w:rPr>
        <w:t>公开表</w:t>
      </w:r>
    </w:p>
    <w:p>
      <w:pPr>
        <w:spacing w:line="578" w:lineRule="exact"/>
        <w:ind w:left="1118" w:leftChars="304" w:hanging="480" w:hangingChars="150"/>
        <w:rPr>
          <w:rFonts w:hint="eastAsia" w:ascii="黑体" w:hAnsi="黑体" w:eastAsia="黑体" w:cs="黑体"/>
          <w:sz w:val="32"/>
          <w:szCs w:val="32"/>
        </w:rPr>
      </w:pPr>
      <w:bookmarkStart w:id="61" w:name="_Toc13345_WPSOffice_Level2"/>
      <w:bookmarkStart w:id="62" w:name="_Toc1533_WPSOffice_Level2"/>
      <w:bookmarkStart w:id="63" w:name="_Toc21310_WPSOffice_Level2"/>
      <w:bookmarkStart w:id="64" w:name="_Toc11799_WPSOffice_Level2"/>
      <w:bookmarkStart w:id="65" w:name="_Toc5594_WPSOffice_Level2"/>
      <w:bookmarkStart w:id="66" w:name="_Toc6020_WPSOffice_Level2"/>
      <w:r>
        <w:rPr>
          <w:rFonts w:hint="eastAsia" w:ascii="黑体" w:hAnsi="黑体" w:eastAsia="黑体" w:cs="黑体"/>
          <w:sz w:val="32"/>
          <w:szCs w:val="32"/>
        </w:rPr>
        <w:t>七、政府性基金预算财政拨款收入支出决算</w:t>
      </w:r>
      <w:bookmarkEnd w:id="61"/>
      <w:bookmarkEnd w:id="62"/>
      <w:bookmarkEnd w:id="63"/>
      <w:bookmarkEnd w:id="64"/>
      <w:bookmarkEnd w:id="65"/>
      <w:bookmarkEnd w:id="66"/>
      <w:r>
        <w:rPr>
          <w:rFonts w:hint="eastAsia" w:ascii="黑体" w:hAnsi="黑体" w:eastAsia="黑体" w:cs="黑体"/>
          <w:sz w:val="32"/>
          <w:szCs w:val="32"/>
        </w:rPr>
        <w:t>公开表</w:t>
      </w:r>
    </w:p>
    <w:p>
      <w:pPr>
        <w:spacing w:line="578" w:lineRule="exact"/>
        <w:ind w:left="1118" w:leftChars="304" w:hanging="480" w:hangingChars="150"/>
        <w:rPr>
          <w:rFonts w:hint="eastAsia" w:ascii="黑体" w:hAnsi="黑体" w:eastAsia="黑体" w:cs="黑体"/>
          <w:sz w:val="32"/>
          <w:szCs w:val="32"/>
        </w:rPr>
      </w:pPr>
      <w:r>
        <w:rPr>
          <w:rFonts w:hint="eastAsia" w:ascii="黑体" w:hAnsi="黑体" w:eastAsia="黑体" w:cs="黑体"/>
          <w:sz w:val="32"/>
          <w:szCs w:val="32"/>
        </w:rPr>
        <w:t>八、国有资本经营预算财政拨款收入支出决算公开表</w:t>
      </w:r>
    </w:p>
    <w:p>
      <w:pPr>
        <w:spacing w:line="578" w:lineRule="exact"/>
        <w:ind w:firstLine="640"/>
        <w:rPr>
          <w:rFonts w:hint="eastAsia" w:ascii="黑体" w:hAnsi="黑体" w:eastAsia="黑体" w:cs="黑体"/>
          <w:sz w:val="32"/>
          <w:szCs w:val="32"/>
        </w:rPr>
      </w:pPr>
      <w:bookmarkStart w:id="67" w:name="_Toc1820_WPSOffice_Level2"/>
      <w:bookmarkStart w:id="68" w:name="_Toc9377_WPSOffice_Level2"/>
      <w:bookmarkStart w:id="69" w:name="_Toc29886_WPSOffice_Level2"/>
      <w:bookmarkStart w:id="70" w:name="_Toc19961_WPSOffice_Level2"/>
      <w:r>
        <w:rPr>
          <w:rFonts w:hint="eastAsia" w:ascii="黑体" w:hAnsi="黑体" w:eastAsia="黑体" w:cs="黑体"/>
          <w:sz w:val="32"/>
          <w:szCs w:val="32"/>
        </w:rPr>
        <w:t>九、财政拨款“三公”经费支出决算</w:t>
      </w:r>
      <w:bookmarkEnd w:id="67"/>
      <w:bookmarkEnd w:id="68"/>
      <w:bookmarkEnd w:id="69"/>
      <w:bookmarkEnd w:id="70"/>
      <w:r>
        <w:rPr>
          <w:rFonts w:hint="eastAsia" w:ascii="黑体" w:hAnsi="黑体" w:eastAsia="黑体" w:cs="黑体"/>
          <w:sz w:val="32"/>
          <w:szCs w:val="32"/>
        </w:rPr>
        <w:t>公开表</w:t>
      </w:r>
    </w:p>
    <w:p>
      <w:pPr>
        <w:spacing w:line="578" w:lineRule="exact"/>
        <w:ind w:firstLine="640"/>
        <w:rPr>
          <w:rFonts w:hint="eastAsia" w:ascii="仿宋" w:hAnsi="仿宋" w:eastAsia="仿宋" w:cs="仿宋"/>
          <w:w w:val="100"/>
          <w:sz w:val="32"/>
          <w:szCs w:val="32"/>
        </w:rPr>
      </w:pPr>
      <w:r>
        <w:rPr>
          <w:rFonts w:hint="eastAsia" w:ascii="仿宋" w:hAnsi="仿宋" w:eastAsia="仿宋" w:cs="仿宋"/>
          <w:w w:val="100"/>
          <w:sz w:val="32"/>
          <w:szCs w:val="32"/>
        </w:rPr>
        <w:t xml:space="preserve">以上报表见附件1。   </w:t>
      </w:r>
    </w:p>
    <w:p>
      <w:pPr>
        <w:spacing w:line="578" w:lineRule="exact"/>
        <w:rPr>
          <w:rFonts w:hint="eastAsia" w:ascii="黑体" w:hAnsi="黑体" w:eastAsia="黑体" w:cs="黑体"/>
          <w:sz w:val="32"/>
          <w:szCs w:val="32"/>
        </w:rPr>
      </w:pPr>
    </w:p>
    <w:p>
      <w:pPr>
        <w:spacing w:line="578" w:lineRule="exact"/>
        <w:jc w:val="center"/>
        <w:rPr>
          <w:rFonts w:hint="eastAsia" w:ascii="黑体" w:hAnsi="ˎ̥" w:eastAsia="黑体"/>
          <w:sz w:val="32"/>
          <w:szCs w:val="32"/>
        </w:rPr>
      </w:pPr>
      <w:bookmarkStart w:id="71" w:name="_Toc27590_WPSOffice_Level1"/>
      <w:bookmarkStart w:id="72" w:name="_Toc31264_WPSOffice_Level1"/>
      <w:bookmarkStart w:id="73" w:name="_Toc16686_WPSOffice_Level1"/>
      <w:bookmarkStart w:id="74" w:name="_Toc29683_WPSOffice_Level1"/>
      <w:bookmarkStart w:id="75" w:name="_Toc28629_WPSOffice_Level1"/>
      <w:bookmarkStart w:id="76" w:name="_Toc4402_WPSOffice_Level1"/>
      <w:r>
        <w:rPr>
          <w:rFonts w:hint="eastAsia" w:ascii="黑体" w:hAnsi="ˎ̥" w:eastAsia="黑体"/>
          <w:sz w:val="32"/>
          <w:szCs w:val="32"/>
        </w:rPr>
        <w:t xml:space="preserve">第三部分  </w:t>
      </w:r>
      <w:r>
        <w:rPr>
          <w:rFonts w:hint="default" w:ascii="黑体" w:hAnsi="ˎ̥" w:eastAsia="黑体"/>
          <w:sz w:val="32"/>
          <w:szCs w:val="32"/>
          <w:lang w:val="en-US"/>
        </w:rPr>
        <w:t>202</w:t>
      </w:r>
      <w:r>
        <w:rPr>
          <w:rFonts w:hint="eastAsia" w:ascii="黑体" w:hAnsi="ˎ̥" w:eastAsia="黑体"/>
          <w:sz w:val="32"/>
          <w:szCs w:val="32"/>
          <w:lang w:val="en-US" w:eastAsia="zh-CN"/>
        </w:rPr>
        <w:t>5</w:t>
      </w:r>
      <w:r>
        <w:rPr>
          <w:rFonts w:hint="eastAsia" w:ascii="黑体" w:hAnsi="ˎ̥" w:eastAsia="黑体"/>
          <w:sz w:val="32"/>
          <w:szCs w:val="32"/>
        </w:rPr>
        <w:t>年度部门决算情况说明</w:t>
      </w:r>
      <w:bookmarkEnd w:id="71"/>
      <w:bookmarkEnd w:id="72"/>
      <w:bookmarkEnd w:id="73"/>
      <w:bookmarkEnd w:id="74"/>
      <w:bookmarkEnd w:id="75"/>
      <w:bookmarkEnd w:id="76"/>
    </w:p>
    <w:p>
      <w:pPr>
        <w:spacing w:line="578" w:lineRule="exact"/>
        <w:jc w:val="center"/>
        <w:rPr>
          <w:rFonts w:hint="eastAsia" w:ascii="黑体" w:hAnsi="ˎ̥" w:eastAsia="黑体"/>
          <w:sz w:val="32"/>
          <w:szCs w:val="32"/>
        </w:rPr>
      </w:pPr>
    </w:p>
    <w:p>
      <w:pPr>
        <w:numPr>
          <w:ilvl w:val="0"/>
          <w:numId w:val="0"/>
        </w:numPr>
        <w:rPr>
          <w:rFonts w:hint="eastAsia" w:ascii="仿宋_GB2312" w:hAnsi="ˎ̥" w:eastAsia="仿宋_GB2312"/>
          <w:sz w:val="32"/>
          <w:szCs w:val="32"/>
        </w:rPr>
      </w:pPr>
      <w:r>
        <w:rPr>
          <w:rFonts w:hint="eastAsia" w:ascii="黑体" w:hAnsi="黑体" w:eastAsia="黑体" w:cs="黑体"/>
          <w:bCs/>
          <w:sz w:val="32"/>
          <w:szCs w:val="32"/>
        </w:rPr>
        <w:t>一、收入支出总体情况说明</w:t>
      </w:r>
      <w:r>
        <w:rPr>
          <w:rFonts w:hint="eastAsia" w:ascii="黑体" w:hAnsi="黑体" w:eastAsia="黑体" w:cs="黑体"/>
          <w:bCs/>
          <w:sz w:val="32"/>
          <w:szCs w:val="32"/>
        </w:rPr>
        <w:br w:type="textWrapping"/>
      </w:r>
      <w:r>
        <w:rPr>
          <w:rFonts w:hint="eastAsia" w:ascii="楷体_GB2312" w:hAnsi="ˎ̥" w:eastAsia="楷体_GB2312"/>
          <w:sz w:val="32"/>
          <w:szCs w:val="32"/>
        </w:rPr>
        <w:t xml:space="preserve">    </w:t>
      </w:r>
      <w:r>
        <w:rPr>
          <w:rFonts w:hint="default" w:ascii="仿宋_GB2312" w:hAnsi="ˎ̥" w:eastAsia="仿宋_GB2312"/>
          <w:sz w:val="32"/>
          <w:szCs w:val="32"/>
          <w:lang w:val="en-US"/>
        </w:rPr>
        <w:t>202</w:t>
      </w:r>
      <w:r>
        <w:rPr>
          <w:rFonts w:hint="eastAsia" w:ascii="仿宋_GB2312" w:hAnsi="ˎ̥" w:eastAsia="仿宋_GB2312"/>
          <w:sz w:val="32"/>
          <w:szCs w:val="32"/>
          <w:lang w:val="en-US" w:eastAsia="zh-CN"/>
        </w:rPr>
        <w:t>5</w:t>
      </w:r>
      <w:r>
        <w:rPr>
          <w:rFonts w:hint="eastAsia" w:ascii="仿宋_GB2312" w:hAnsi="ˎ̥" w:eastAsia="仿宋_GB2312"/>
          <w:sz w:val="32"/>
          <w:szCs w:val="32"/>
        </w:rPr>
        <w:t>年度收入总计</w:t>
      </w:r>
      <w:r>
        <w:rPr>
          <w:rFonts w:hint="eastAsia" w:ascii="仿宋_GB2312" w:hAnsi="ˎ̥" w:eastAsia="仿宋_GB2312"/>
          <w:color w:val="FF0000"/>
          <w:sz w:val="32"/>
          <w:szCs w:val="32"/>
          <w:lang w:val="en-US" w:eastAsia="zh-CN"/>
        </w:rPr>
        <w:t>5908.75</w:t>
      </w:r>
      <w:r>
        <w:rPr>
          <w:rFonts w:hint="eastAsia" w:ascii="仿宋_GB2312" w:hAnsi="ˎ̥" w:eastAsia="仿宋_GB2312"/>
          <w:sz w:val="32"/>
          <w:szCs w:val="32"/>
        </w:rPr>
        <w:t>万元，支出总计</w:t>
      </w:r>
      <w:r>
        <w:rPr>
          <w:rFonts w:hint="eastAsia" w:ascii="仿宋_GB2312" w:hAnsi="ˎ̥" w:eastAsia="仿宋_GB2312"/>
          <w:color w:val="FF0000"/>
          <w:sz w:val="32"/>
          <w:szCs w:val="32"/>
          <w:lang w:val="en-US" w:eastAsia="zh-CN"/>
        </w:rPr>
        <w:t>5908.75</w:t>
      </w:r>
      <w:r>
        <w:rPr>
          <w:rFonts w:hint="eastAsia" w:ascii="仿宋_GB2312" w:hAnsi="ˎ̥" w:eastAsia="仿宋_GB2312"/>
          <w:sz w:val="32"/>
          <w:szCs w:val="32"/>
        </w:rPr>
        <w:t>万元，与</w:t>
      </w:r>
      <w:r>
        <w:rPr>
          <w:rFonts w:hint="default" w:ascii="仿宋_GB2312" w:hAnsi="ˎ̥" w:eastAsia="仿宋_GB2312"/>
          <w:sz w:val="32"/>
          <w:szCs w:val="32"/>
          <w:lang w:val="en-US"/>
        </w:rPr>
        <w:t>2023</w:t>
      </w:r>
      <w:r>
        <w:rPr>
          <w:rFonts w:hint="eastAsia" w:ascii="仿宋_GB2312" w:hAnsi="ˎ̥" w:eastAsia="仿宋_GB2312"/>
          <w:sz w:val="32"/>
          <w:szCs w:val="32"/>
        </w:rPr>
        <w:t>年度相比，收入</w:t>
      </w:r>
      <w:r>
        <w:rPr>
          <w:rFonts w:hint="eastAsia" w:ascii="仿宋_GB2312" w:hAnsi="ˎ̥" w:eastAsia="仿宋_GB2312"/>
          <w:sz w:val="32"/>
          <w:szCs w:val="32"/>
          <w:lang w:eastAsia="zh-CN"/>
        </w:rPr>
        <w:t>、支出</w:t>
      </w:r>
      <w:r>
        <w:rPr>
          <w:rFonts w:hint="eastAsia" w:ascii="仿宋_GB2312" w:hAnsi="ˎ̥" w:eastAsia="仿宋_GB2312"/>
          <w:sz w:val="32"/>
          <w:szCs w:val="32"/>
        </w:rPr>
        <w:t>总计</w:t>
      </w:r>
      <w:r>
        <w:rPr>
          <w:rFonts w:hint="eastAsia" w:ascii="仿宋_GB2312" w:hAnsi="ˎ̥" w:eastAsia="仿宋_GB2312"/>
          <w:sz w:val="32"/>
          <w:szCs w:val="32"/>
          <w:lang w:eastAsia="zh-CN"/>
        </w:rPr>
        <w:t>各</w:t>
      </w:r>
      <w:r>
        <w:rPr>
          <w:rFonts w:hint="eastAsia" w:ascii="仿宋_GB2312" w:hAnsi="ˎ̥" w:eastAsia="仿宋_GB2312"/>
          <w:sz w:val="32"/>
          <w:szCs w:val="32"/>
        </w:rPr>
        <w:t>减少</w:t>
      </w:r>
      <w:r>
        <w:rPr>
          <w:rFonts w:hint="eastAsia" w:ascii="仿宋_GB2312" w:hAnsi="ˎ̥" w:eastAsia="仿宋_GB2312"/>
          <w:color w:val="FF0000"/>
          <w:sz w:val="32"/>
          <w:szCs w:val="32"/>
          <w:lang w:val="en-US" w:eastAsia="zh-CN"/>
        </w:rPr>
        <w:t>794.72</w:t>
      </w:r>
      <w:r>
        <w:rPr>
          <w:rFonts w:hint="eastAsia" w:ascii="仿宋_GB2312" w:hAnsi="ˎ̥" w:eastAsia="仿宋_GB2312"/>
          <w:sz w:val="32"/>
          <w:szCs w:val="32"/>
        </w:rPr>
        <w:t>万元，</w:t>
      </w:r>
      <w:r>
        <w:rPr>
          <w:rFonts w:hint="eastAsia" w:ascii="仿宋_GB2312" w:hAnsi="ˎ̥" w:eastAsia="仿宋_GB2312"/>
          <w:sz w:val="32"/>
          <w:szCs w:val="32"/>
          <w:lang w:eastAsia="zh-CN"/>
        </w:rPr>
        <w:t>上升</w:t>
      </w:r>
      <w:r>
        <w:rPr>
          <w:rFonts w:hint="eastAsia" w:ascii="仿宋_GB2312" w:hAnsi="ˎ̥" w:eastAsia="仿宋_GB2312"/>
          <w:color w:val="FF0000"/>
          <w:sz w:val="32"/>
          <w:szCs w:val="32"/>
          <w:lang w:val="en-US" w:eastAsia="zh-CN"/>
        </w:rPr>
        <w:t>15.54</w:t>
      </w:r>
      <w:r>
        <w:rPr>
          <w:rFonts w:hint="eastAsia" w:ascii="仿宋_GB2312" w:hAnsi="ˎ̥" w:eastAsia="仿宋_GB2312"/>
          <w:sz w:val="32"/>
          <w:szCs w:val="32"/>
        </w:rPr>
        <w:t>%。主要原因：一是</w:t>
      </w:r>
      <w:r>
        <w:rPr>
          <w:rFonts w:hint="eastAsia" w:ascii="仿宋_GB2312" w:hAnsi="ˎ̥" w:eastAsia="仿宋_GB2312"/>
          <w:sz w:val="32"/>
          <w:szCs w:val="32"/>
          <w:lang w:eastAsia="zh-CN"/>
        </w:rPr>
        <w:t>随着项目及非财政拨款事业收入每年有增减变化</w:t>
      </w:r>
      <w:r>
        <w:rPr>
          <w:rFonts w:hint="eastAsia" w:ascii="仿宋_GB2312" w:hAnsi="ˎ̥" w:eastAsia="仿宋_GB2312"/>
          <w:sz w:val="32"/>
          <w:szCs w:val="32"/>
        </w:rPr>
        <w:t>；二是</w:t>
      </w:r>
      <w:r>
        <w:rPr>
          <w:rFonts w:hint="eastAsia" w:ascii="仿宋_GB2312" w:hAnsi="ˎ̥" w:eastAsia="仿宋_GB2312"/>
          <w:sz w:val="32"/>
          <w:szCs w:val="32"/>
          <w:lang w:val="en-US" w:eastAsia="zh-CN"/>
        </w:rPr>
        <w:t>2025年财政拨款项目融媒体深度融合项目已开展。</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楷体" w:hAnsi="楷体" w:eastAsia="楷体" w:cs="楷体"/>
          <w:sz w:val="32"/>
          <w:szCs w:val="32"/>
        </w:rPr>
      </w:pPr>
      <w:r>
        <w:rPr>
          <w:rFonts w:hint="eastAsia" w:ascii="楷体" w:hAnsi="楷体" w:eastAsia="楷体" w:cs="楷体"/>
          <w:sz w:val="32"/>
          <w:szCs w:val="32"/>
        </w:rPr>
        <w:t>（一</w:t>
      </w:r>
      <w:r>
        <w:rPr>
          <w:rFonts w:ascii="楷体" w:hAnsi="楷体" w:eastAsia="楷体" w:cs="楷体"/>
          <w:sz w:val="32"/>
          <w:szCs w:val="32"/>
        </w:rPr>
        <w:t>）</w:t>
      </w:r>
      <w:r>
        <w:rPr>
          <w:rFonts w:hint="eastAsia" w:ascii="楷体" w:hAnsi="楷体" w:eastAsia="楷体" w:cs="楷体"/>
          <w:sz w:val="32"/>
          <w:szCs w:val="32"/>
        </w:rPr>
        <w:t>收入</w:t>
      </w:r>
      <w:r>
        <w:rPr>
          <w:rFonts w:ascii="楷体" w:hAnsi="楷体" w:eastAsia="楷体" w:cs="楷体"/>
          <w:sz w:val="32"/>
          <w:szCs w:val="32"/>
        </w:rPr>
        <w:t>总计</w:t>
      </w:r>
      <w:r>
        <w:rPr>
          <w:rFonts w:hint="eastAsia" w:ascii="楷体" w:hAnsi="楷体" w:eastAsia="楷体" w:cs="楷体"/>
          <w:sz w:val="32"/>
          <w:szCs w:val="32"/>
        </w:rPr>
        <w:t>主要</w:t>
      </w:r>
      <w:r>
        <w:rPr>
          <w:rFonts w:ascii="楷体" w:hAnsi="楷体" w:eastAsia="楷体" w:cs="楷体"/>
          <w:sz w:val="32"/>
          <w:szCs w:val="32"/>
        </w:rPr>
        <w:t>构成</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hAnsi="ˎ̥" w:eastAsia="仿宋_GB2312"/>
          <w:sz w:val="32"/>
          <w:szCs w:val="32"/>
        </w:rPr>
      </w:pPr>
      <w:r>
        <w:rPr>
          <w:rFonts w:hint="eastAsia" w:ascii="仿宋_GB2312" w:hAnsi="ˎ̥" w:eastAsia="仿宋_GB2312"/>
          <w:sz w:val="32"/>
          <w:szCs w:val="32"/>
        </w:rPr>
        <w:t>本年</w:t>
      </w:r>
      <w:r>
        <w:rPr>
          <w:rFonts w:ascii="仿宋_GB2312" w:hAnsi="ˎ̥" w:eastAsia="仿宋_GB2312"/>
          <w:sz w:val="32"/>
          <w:szCs w:val="32"/>
        </w:rPr>
        <w:t>收入</w:t>
      </w:r>
      <w:r>
        <w:rPr>
          <w:rFonts w:hint="eastAsia" w:ascii="仿宋_GB2312" w:hAnsi="ˎ̥" w:eastAsia="仿宋_GB2312"/>
          <w:color w:val="FF0000"/>
          <w:sz w:val="32"/>
          <w:szCs w:val="32"/>
          <w:lang w:val="en-US" w:eastAsia="zh-CN"/>
        </w:rPr>
        <w:t>5775.64</w:t>
      </w:r>
      <w:r>
        <w:rPr>
          <w:rFonts w:hint="eastAsia" w:ascii="仿宋_GB2312" w:hAnsi="ˎ̥"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仿宋_GB2312" w:hAnsi="ˎ̥" w:eastAsia="仿宋_GB2312"/>
          <w:sz w:val="32"/>
          <w:szCs w:val="32"/>
          <w:lang w:val="en-US" w:eastAsia="zh-CN"/>
        </w:rPr>
      </w:pPr>
      <w:r>
        <w:rPr>
          <w:rFonts w:hint="eastAsia" w:ascii="仿宋_GB2312" w:hAnsi="ˎ̥" w:eastAsia="仿宋_GB2312"/>
          <w:sz w:val="32"/>
          <w:szCs w:val="32"/>
        </w:rPr>
        <w:t>年初结转结余</w:t>
      </w:r>
      <w:r>
        <w:rPr>
          <w:rFonts w:hint="default" w:ascii="仿宋_GB2312" w:hAnsi="ˎ̥" w:eastAsia="仿宋_GB2312"/>
          <w:color w:val="FF0000"/>
          <w:sz w:val="32"/>
          <w:szCs w:val="32"/>
          <w:lang w:val="en-US"/>
        </w:rPr>
        <w:t>13</w:t>
      </w:r>
      <w:r>
        <w:rPr>
          <w:rFonts w:hint="eastAsia" w:ascii="仿宋_GB2312" w:hAnsi="ˎ̥" w:eastAsia="仿宋_GB2312"/>
          <w:color w:val="FF0000"/>
          <w:sz w:val="32"/>
          <w:szCs w:val="32"/>
          <w:lang w:val="en-US" w:eastAsia="zh-CN"/>
        </w:rPr>
        <w:t>3.12</w:t>
      </w:r>
      <w:r>
        <w:rPr>
          <w:rFonts w:hint="eastAsia" w:ascii="仿宋_GB2312" w:hAnsi="ˎ̥" w:eastAsia="仿宋_GB2312"/>
          <w:sz w:val="32"/>
          <w:szCs w:val="32"/>
        </w:rPr>
        <w:t>万元，主要是</w:t>
      </w:r>
      <w:r>
        <w:rPr>
          <w:rFonts w:hint="eastAsia" w:ascii="仿宋_GB2312" w:hAnsi="ˎ̥" w:eastAsia="仿宋_GB2312"/>
          <w:sz w:val="32"/>
          <w:szCs w:val="32"/>
          <w:lang w:val="en-US" w:eastAsia="zh-CN"/>
        </w:rPr>
        <w:t>2023年有线电视收入（事业收入）</w:t>
      </w:r>
      <w:r>
        <w:rPr>
          <w:rFonts w:hint="eastAsia" w:ascii="仿宋_GB2312" w:hAnsi="ˎ̥" w:eastAsia="仿宋_GB2312"/>
          <w:sz w:val="32"/>
          <w:szCs w:val="32"/>
        </w:rPr>
        <w:t>，较</w:t>
      </w:r>
      <w:r>
        <w:rPr>
          <w:rFonts w:hint="default" w:ascii="仿宋_GB2312" w:hAnsi="ˎ̥" w:eastAsia="仿宋_GB2312"/>
          <w:sz w:val="32"/>
          <w:szCs w:val="32"/>
          <w:lang w:val="en-US"/>
        </w:rPr>
        <w:t>202</w:t>
      </w:r>
      <w:r>
        <w:rPr>
          <w:rFonts w:hint="eastAsia" w:ascii="仿宋_GB2312" w:hAnsi="ˎ̥" w:eastAsia="仿宋_GB2312"/>
          <w:sz w:val="32"/>
          <w:szCs w:val="32"/>
          <w:lang w:val="en-US" w:eastAsia="zh-CN"/>
        </w:rPr>
        <w:t>4</w:t>
      </w:r>
      <w:r>
        <w:rPr>
          <w:rFonts w:hint="eastAsia" w:ascii="仿宋_GB2312" w:hAnsi="ˎ̥" w:eastAsia="仿宋_GB2312"/>
          <w:sz w:val="32"/>
          <w:szCs w:val="32"/>
        </w:rPr>
        <w:t>年度决算数</w:t>
      </w:r>
      <w:r>
        <w:rPr>
          <w:rFonts w:hint="eastAsia" w:ascii="仿宋_GB2312" w:hAnsi="ˎ̥" w:eastAsia="仿宋_GB2312"/>
          <w:sz w:val="32"/>
          <w:szCs w:val="32"/>
          <w:lang w:eastAsia="zh-CN"/>
        </w:rPr>
        <w:t>增加</w:t>
      </w:r>
      <w:r>
        <w:rPr>
          <w:rFonts w:hint="eastAsia" w:ascii="仿宋_GB2312" w:hAnsi="ˎ̥" w:eastAsia="仿宋_GB2312"/>
          <w:color w:val="FF0000"/>
          <w:sz w:val="32"/>
          <w:szCs w:val="32"/>
          <w:lang w:val="en-US" w:eastAsia="zh-CN"/>
        </w:rPr>
        <w:t>793.36</w:t>
      </w:r>
      <w:r>
        <w:rPr>
          <w:rFonts w:hint="eastAsia" w:ascii="仿宋_GB2312" w:hAnsi="ˎ̥" w:eastAsia="仿宋_GB2312"/>
          <w:sz w:val="32"/>
          <w:szCs w:val="32"/>
        </w:rPr>
        <w:t>万元，</w:t>
      </w:r>
      <w:r>
        <w:rPr>
          <w:rFonts w:hint="eastAsia" w:ascii="仿宋_GB2312" w:hAnsi="ˎ̥" w:eastAsia="仿宋_GB2312"/>
          <w:sz w:val="32"/>
          <w:szCs w:val="32"/>
          <w:lang w:eastAsia="zh-CN"/>
        </w:rPr>
        <w:t>上升</w:t>
      </w:r>
      <w:r>
        <w:rPr>
          <w:rFonts w:hint="eastAsia" w:ascii="仿宋_GB2312" w:hAnsi="ˎ̥" w:eastAsia="仿宋_GB2312"/>
          <w:color w:val="FF0000"/>
          <w:sz w:val="32"/>
          <w:szCs w:val="32"/>
          <w:lang w:val="en-US" w:eastAsia="zh-CN"/>
        </w:rPr>
        <w:t>13.74</w:t>
      </w:r>
      <w:r>
        <w:rPr>
          <w:rFonts w:hint="eastAsia" w:ascii="仿宋_GB2312" w:hAnsi="ˎ̥" w:eastAsia="仿宋_GB2312"/>
          <w:sz w:val="32"/>
          <w:szCs w:val="32"/>
        </w:rPr>
        <w:t>%，主要原因是</w:t>
      </w:r>
      <w:r>
        <w:rPr>
          <w:rFonts w:hint="eastAsia" w:ascii="仿宋_GB2312" w:hAnsi="ˎ̥" w:eastAsia="仿宋_GB2312"/>
          <w:sz w:val="32"/>
          <w:szCs w:val="32"/>
          <w:lang w:val="en-US" w:eastAsia="zh-CN"/>
        </w:rPr>
        <w:t>2024年年初结转结余资金主要为事业收入131.75万元，</w:t>
      </w:r>
      <w:r>
        <w:rPr>
          <w:rFonts w:hint="eastAsia" w:ascii="仿宋_GB2312" w:hAnsi="ˎ̥" w:eastAsia="仿宋_GB2312"/>
          <w:sz w:val="32"/>
          <w:szCs w:val="32"/>
        </w:rPr>
        <w:t>二是</w:t>
      </w:r>
      <w:r>
        <w:rPr>
          <w:rFonts w:hint="eastAsia" w:ascii="仿宋_GB2312" w:hAnsi="ˎ̥" w:eastAsia="仿宋_GB2312"/>
          <w:sz w:val="32"/>
          <w:szCs w:val="32"/>
          <w:lang w:val="en-US" w:eastAsia="zh-CN"/>
        </w:rPr>
        <w:t>2025年财政拨款项目融媒体深度融合项目，故增长率上升</w:t>
      </w:r>
      <w:r>
        <w:rPr>
          <w:rFonts w:hint="eastAsia" w:ascii="仿宋_GB2312" w:hAnsi="ˎ̥" w:eastAsia="仿宋_GB2312"/>
          <w:sz w:val="32"/>
          <w:szCs w:val="32"/>
        </w:rPr>
        <w:t>。</w:t>
      </w:r>
      <w:r>
        <w:rPr>
          <w:rFonts w:hint="eastAsia" w:ascii="仿宋_GB2312" w:hAnsi="ˎ̥" w:eastAsia="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rPr>
        <w:t>（二</w:t>
      </w:r>
      <w:r>
        <w:rPr>
          <w:rFonts w:ascii="楷体" w:hAnsi="楷体" w:eastAsia="楷体" w:cs="楷体"/>
          <w:sz w:val="32"/>
          <w:szCs w:val="32"/>
        </w:rPr>
        <w:t>）</w:t>
      </w:r>
      <w:r>
        <w:rPr>
          <w:rFonts w:hint="eastAsia" w:ascii="楷体" w:hAnsi="楷体" w:eastAsia="楷体" w:cs="楷体"/>
          <w:sz w:val="32"/>
          <w:szCs w:val="32"/>
        </w:rPr>
        <w:t>支出</w:t>
      </w:r>
      <w:r>
        <w:rPr>
          <w:rFonts w:ascii="楷体" w:hAnsi="楷体" w:eastAsia="楷体" w:cs="楷体"/>
          <w:sz w:val="32"/>
          <w:szCs w:val="32"/>
        </w:rPr>
        <w:t>总计</w:t>
      </w:r>
      <w:r>
        <w:rPr>
          <w:rFonts w:hint="eastAsia" w:ascii="楷体" w:hAnsi="楷体" w:eastAsia="楷体" w:cs="楷体"/>
          <w:sz w:val="32"/>
          <w:szCs w:val="32"/>
        </w:rPr>
        <w:t>主要</w:t>
      </w:r>
      <w:r>
        <w:rPr>
          <w:rFonts w:ascii="楷体" w:hAnsi="楷体" w:eastAsia="楷体" w:cs="楷体"/>
          <w:sz w:val="32"/>
          <w:szCs w:val="32"/>
        </w:rPr>
        <w:t>构成</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本年支出</w:t>
      </w:r>
      <w:r>
        <w:rPr>
          <w:rFonts w:hint="eastAsia" w:ascii="仿宋_GB2312" w:hAnsi="ˎ̥" w:eastAsia="仿宋_GB2312"/>
          <w:color w:val="FF0000"/>
          <w:sz w:val="32"/>
          <w:szCs w:val="32"/>
          <w:lang w:val="en-US" w:eastAsia="zh-CN"/>
        </w:rPr>
        <w:t>5908.75</w:t>
      </w:r>
      <w:r>
        <w:rPr>
          <w:rFonts w:hint="eastAsia" w:ascii="仿宋_GB2312" w:hAnsi="ˎ̥"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年末结转结余</w:t>
      </w:r>
      <w:r>
        <w:rPr>
          <w:rFonts w:hint="eastAsia" w:ascii="仿宋_GB2312" w:hAnsi="ˎ̥" w:eastAsia="仿宋_GB2312"/>
          <w:color w:val="FF0000"/>
          <w:sz w:val="32"/>
          <w:szCs w:val="32"/>
          <w:lang w:val="en-US" w:eastAsia="zh-CN"/>
        </w:rPr>
        <w:t>56.87</w:t>
      </w:r>
      <w:r>
        <w:rPr>
          <w:rFonts w:hint="eastAsia" w:ascii="仿宋_GB2312" w:hAnsi="ˎ̥" w:eastAsia="仿宋_GB2312"/>
          <w:sz w:val="32"/>
          <w:szCs w:val="32"/>
        </w:rPr>
        <w:t>万元，主要是</w:t>
      </w:r>
      <w:r>
        <w:rPr>
          <w:rFonts w:hint="eastAsia" w:ascii="仿宋_GB2312" w:hAnsi="ˎ̥" w:eastAsia="仿宋_GB2312"/>
          <w:sz w:val="32"/>
          <w:szCs w:val="32"/>
          <w:lang w:val="en-US" w:eastAsia="zh-CN"/>
        </w:rPr>
        <w:t>事业收入（有线电视收入）56.87万元。</w:t>
      </w:r>
      <w:r>
        <w:rPr>
          <w:rFonts w:hint="eastAsia" w:ascii="仿宋_GB2312" w:hAnsi="ˎ̥" w:eastAsia="仿宋_GB2312"/>
          <w:sz w:val="32"/>
          <w:szCs w:val="32"/>
          <w:lang w:eastAsia="zh-CN"/>
        </w:rPr>
        <w:t>事业收入（有线电视收入）增减浮动</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ˎ̥" w:eastAsia="仿宋_GB2312"/>
          <w:sz w:val="32"/>
          <w:szCs w:val="32"/>
        </w:rPr>
      </w:pPr>
      <w:r>
        <w:rPr>
          <w:rFonts w:hint="eastAsia" w:ascii="仿宋_GB2312" w:hAnsi="ˎ̥" w:eastAsia="仿宋_GB2312"/>
          <w:sz w:val="32"/>
          <w:szCs w:val="32"/>
        </w:rPr>
        <w:t xml:space="preserve">   （注</w:t>
      </w:r>
      <w:r>
        <w:rPr>
          <w:rFonts w:ascii="仿宋_GB2312" w:hAnsi="ˎ̥" w:eastAsia="仿宋_GB2312"/>
          <w:sz w:val="32"/>
          <w:szCs w:val="32"/>
        </w:rPr>
        <w:t>：</w:t>
      </w:r>
      <w:r>
        <w:rPr>
          <w:rFonts w:hint="default" w:ascii="仿宋_GB2312" w:hAnsi="ˎ̥" w:eastAsia="仿宋_GB2312"/>
          <w:sz w:val="32"/>
          <w:szCs w:val="32"/>
          <w:lang w:val="en-US"/>
        </w:rPr>
        <w:t>202</w:t>
      </w:r>
      <w:r>
        <w:rPr>
          <w:rFonts w:hint="eastAsia" w:ascii="仿宋_GB2312" w:hAnsi="ˎ̥" w:eastAsia="仿宋_GB2312"/>
          <w:sz w:val="32"/>
          <w:szCs w:val="32"/>
          <w:lang w:val="en-US" w:eastAsia="zh-CN"/>
        </w:rPr>
        <w:t>5</w:t>
      </w:r>
      <w:r>
        <w:rPr>
          <w:rFonts w:hint="eastAsia" w:ascii="仿宋_GB2312" w:hAnsi="ˎ̥" w:eastAsia="仿宋_GB2312"/>
          <w:sz w:val="32"/>
          <w:szCs w:val="32"/>
        </w:rPr>
        <w:t>年度相关决算数据可取自附件财决公开01、02</w:t>
      </w:r>
      <w:r>
        <w:rPr>
          <w:rFonts w:hint="eastAsia" w:ascii="仿宋_GB2312" w:hAnsi="ˎ̥" w:eastAsia="仿宋_GB2312"/>
          <w:sz w:val="32"/>
          <w:szCs w:val="32"/>
          <w:lang w:eastAsia="zh-CN"/>
        </w:rPr>
        <w:t>、</w:t>
      </w:r>
      <w:r>
        <w:rPr>
          <w:rFonts w:hint="eastAsia" w:ascii="仿宋_GB2312" w:hAnsi="ˎ̥" w:eastAsia="仿宋_GB2312"/>
          <w:sz w:val="32"/>
          <w:szCs w:val="32"/>
          <w:lang w:val="en-US" w:eastAsia="zh-CN"/>
        </w:rPr>
        <w:t>03</w:t>
      </w:r>
      <w:r>
        <w:rPr>
          <w:rFonts w:hint="eastAsia" w:ascii="仿宋_GB2312" w:hAnsi="ˎ̥" w:eastAsia="仿宋_GB2312"/>
          <w:sz w:val="32"/>
          <w:szCs w:val="32"/>
        </w:rPr>
        <w:t>表；</w:t>
      </w:r>
      <w:r>
        <w:rPr>
          <w:rFonts w:hint="default" w:ascii="仿宋_GB2312" w:hAnsi="ˎ̥" w:eastAsia="仿宋_GB2312"/>
          <w:sz w:val="32"/>
          <w:szCs w:val="32"/>
          <w:lang w:val="en-US"/>
        </w:rPr>
        <w:t>202</w:t>
      </w:r>
      <w:r>
        <w:rPr>
          <w:rFonts w:hint="eastAsia" w:ascii="仿宋_GB2312" w:hAnsi="ˎ̥" w:eastAsia="仿宋_GB2312"/>
          <w:sz w:val="32"/>
          <w:szCs w:val="32"/>
          <w:lang w:val="en-US" w:eastAsia="zh-CN"/>
        </w:rPr>
        <w:t>4</w:t>
      </w:r>
      <w:r>
        <w:rPr>
          <w:rFonts w:hint="eastAsia" w:ascii="仿宋_GB2312" w:hAnsi="ˎ̥" w:eastAsia="仿宋_GB2312"/>
          <w:sz w:val="32"/>
          <w:szCs w:val="32"/>
        </w:rPr>
        <w:t>年度相关决算数据可取自</w:t>
      </w:r>
      <w:r>
        <w:rPr>
          <w:rFonts w:hint="default" w:ascii="仿宋_GB2312" w:hAnsi="ˎ̥" w:eastAsia="仿宋_GB2312"/>
          <w:sz w:val="32"/>
          <w:szCs w:val="32"/>
          <w:lang w:val="en-US"/>
        </w:rPr>
        <w:t>202</w:t>
      </w:r>
      <w:r>
        <w:rPr>
          <w:rFonts w:hint="eastAsia" w:ascii="仿宋_GB2312" w:hAnsi="ˎ̥" w:eastAsia="仿宋_GB2312"/>
          <w:sz w:val="32"/>
          <w:szCs w:val="32"/>
          <w:lang w:val="en-US" w:eastAsia="zh-CN"/>
        </w:rPr>
        <w:t>4</w:t>
      </w:r>
      <w:r>
        <w:rPr>
          <w:rFonts w:hint="eastAsia" w:ascii="仿宋_GB2312" w:hAnsi="ˎ̥" w:eastAsia="仿宋_GB2312"/>
          <w:sz w:val="32"/>
          <w:szCs w:val="32"/>
        </w:rPr>
        <w:t>年度部门决算报表财决01表《收入支出决算总表》</w:t>
      </w:r>
      <w:r>
        <w:rPr>
          <w:rFonts w:hint="eastAsia" w:ascii="仿宋_GB2312" w:hAnsi="ˎ̥" w:eastAsia="仿宋_GB2312"/>
          <w:sz w:val="32"/>
          <w:szCs w:val="32"/>
          <w:lang w:eastAsia="zh-CN"/>
        </w:rPr>
        <w:t>。</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黑体" w:hAnsi="黑体" w:eastAsia="黑体" w:cs="黑体"/>
          <w:bCs/>
          <w:sz w:val="32"/>
          <w:szCs w:val="32"/>
        </w:rPr>
        <w:t>二、收入决算情况说明</w:t>
      </w:r>
      <w:r>
        <w:rPr>
          <w:rFonts w:hint="eastAsia" w:ascii="黑体" w:hAnsi="黑体" w:eastAsia="黑体" w:cs="黑体"/>
          <w:bCs/>
          <w:sz w:val="32"/>
          <w:szCs w:val="32"/>
        </w:rPr>
        <w:br w:type="textWrapping"/>
      </w:r>
      <w:r>
        <w:rPr>
          <w:rFonts w:hint="eastAsia" w:ascii="仿宋_GB2312" w:hAnsi="ˎ̥" w:eastAsia="仿宋_GB2312"/>
          <w:sz w:val="32"/>
          <w:szCs w:val="32"/>
        </w:rPr>
        <w:t xml:space="preserve">    本年收入</w:t>
      </w:r>
      <w:r>
        <w:rPr>
          <w:rFonts w:hint="eastAsia" w:ascii="仿宋_GB2312" w:hAnsi="ˎ̥" w:eastAsia="仿宋_GB2312"/>
          <w:color w:val="FF0000"/>
          <w:sz w:val="32"/>
          <w:szCs w:val="32"/>
          <w:lang w:val="en-US" w:eastAsia="zh-CN"/>
        </w:rPr>
        <w:t>5775.64</w:t>
      </w:r>
      <w:r>
        <w:rPr>
          <w:rFonts w:hint="eastAsia" w:ascii="仿宋_GB2312" w:hAnsi="ˎ̥" w:eastAsia="仿宋_GB2312"/>
          <w:sz w:val="32"/>
          <w:szCs w:val="32"/>
        </w:rPr>
        <w:t>万元，其中：财政拨款收入</w:t>
      </w:r>
      <w:r>
        <w:rPr>
          <w:rFonts w:hint="eastAsia" w:ascii="仿宋_GB2312" w:hAnsi="ˎ̥" w:eastAsia="仿宋_GB2312"/>
          <w:color w:val="FF0000"/>
          <w:sz w:val="32"/>
          <w:szCs w:val="32"/>
          <w:lang w:val="en-US" w:eastAsia="zh-CN"/>
        </w:rPr>
        <w:t>5546.68</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96.04</w:t>
      </w:r>
      <w:r>
        <w:rPr>
          <w:rFonts w:hint="eastAsia" w:ascii="仿宋_GB2312" w:hAnsi="ˎ̥" w:eastAsia="仿宋_GB2312"/>
          <w:sz w:val="32"/>
          <w:szCs w:val="32"/>
        </w:rPr>
        <w:t>%；事业收入</w:t>
      </w:r>
      <w:r>
        <w:rPr>
          <w:rFonts w:hint="eastAsia" w:ascii="仿宋_GB2312" w:hAnsi="ˎ̥" w:eastAsia="仿宋_GB2312"/>
          <w:color w:val="FF0000"/>
          <w:sz w:val="32"/>
          <w:szCs w:val="32"/>
          <w:lang w:val="en-US" w:eastAsia="zh-CN"/>
        </w:rPr>
        <w:t>228.96</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3.96</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left="412" w:leftChars="196"/>
        <w:textAlignment w:val="auto"/>
        <w:rPr>
          <w:rFonts w:hint="eastAsia" w:ascii="仿宋_GB2312" w:hAnsi="ˎ̥" w:eastAsia="仿宋_GB2312"/>
          <w:sz w:val="32"/>
          <w:szCs w:val="32"/>
        </w:rPr>
      </w:pPr>
      <w:r>
        <w:rPr>
          <w:rFonts w:hint="eastAsia" w:ascii="仿宋_GB2312" w:hAnsi="ˎ̥" w:eastAsia="仿宋_GB2312"/>
          <w:sz w:val="32"/>
          <w:szCs w:val="32"/>
        </w:rPr>
        <w:t xml:space="preserve">  （注</w:t>
      </w:r>
      <w:r>
        <w:rPr>
          <w:rFonts w:ascii="仿宋_GB2312" w:hAnsi="ˎ̥" w:eastAsia="仿宋_GB2312"/>
          <w:sz w:val="32"/>
          <w:szCs w:val="32"/>
        </w:rPr>
        <w:t>：</w:t>
      </w:r>
      <w:r>
        <w:rPr>
          <w:rFonts w:hint="eastAsia" w:ascii="仿宋_GB2312" w:hAnsi="ˎ̥" w:eastAsia="仿宋_GB2312"/>
          <w:sz w:val="32"/>
          <w:szCs w:val="32"/>
        </w:rPr>
        <w:t>上述各项收入数可取自财决公开02表</w:t>
      </w:r>
      <w:r>
        <w:rPr>
          <w:rFonts w:hint="eastAsia" w:ascii="仿宋_GB2312" w:hAnsi="ˎ̥" w:eastAsia="仿宋_GB2312"/>
          <w:sz w:val="32"/>
          <w:szCs w:val="32"/>
          <w:lang w:eastAsia="zh-CN"/>
        </w:rPr>
        <w:t>。</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sz w:val="32"/>
          <w:szCs w:val="32"/>
        </w:rPr>
      </w:pPr>
      <w:r>
        <w:rPr>
          <w:rFonts w:hint="eastAsia" w:ascii="黑体" w:hAnsi="黑体" w:eastAsia="黑体" w:cs="黑体"/>
          <w:bCs/>
          <w:sz w:val="32"/>
          <w:szCs w:val="32"/>
        </w:rPr>
        <w:t>三、支出决算情况说明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本年支出</w:t>
      </w:r>
      <w:r>
        <w:rPr>
          <w:rFonts w:hint="eastAsia" w:ascii="仿宋_GB2312" w:hAnsi="ˎ̥" w:eastAsia="仿宋_GB2312"/>
          <w:color w:val="FF0000"/>
          <w:sz w:val="32"/>
          <w:szCs w:val="32"/>
          <w:lang w:val="en-US" w:eastAsia="zh-CN"/>
        </w:rPr>
        <w:t>5851.88</w:t>
      </w:r>
      <w:r>
        <w:rPr>
          <w:rFonts w:hint="eastAsia" w:ascii="仿宋_GB2312" w:hAnsi="ˎ̥" w:eastAsia="仿宋_GB2312"/>
          <w:sz w:val="32"/>
          <w:szCs w:val="32"/>
        </w:rPr>
        <w:t>万元，其中：基本支出</w:t>
      </w:r>
      <w:r>
        <w:rPr>
          <w:rFonts w:hint="eastAsia" w:ascii="仿宋_GB2312" w:hAnsi="ˎ̥" w:eastAsia="仿宋_GB2312"/>
          <w:color w:val="FF0000"/>
          <w:sz w:val="32"/>
          <w:szCs w:val="32"/>
          <w:lang w:val="en-US" w:eastAsia="zh-CN"/>
        </w:rPr>
        <w:t>3990.03</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68.18</w:t>
      </w:r>
      <w:r>
        <w:rPr>
          <w:rFonts w:hint="eastAsia" w:ascii="仿宋_GB2312" w:hAnsi="ˎ̥" w:eastAsia="仿宋_GB2312"/>
          <w:sz w:val="32"/>
          <w:szCs w:val="32"/>
        </w:rPr>
        <w:t>%；项目支出</w:t>
      </w:r>
      <w:r>
        <w:rPr>
          <w:rFonts w:hint="eastAsia" w:ascii="仿宋_GB2312" w:hAnsi="ˎ̥" w:eastAsia="仿宋_GB2312"/>
          <w:color w:val="FF0000"/>
          <w:sz w:val="32"/>
          <w:szCs w:val="32"/>
          <w:lang w:val="en-US" w:eastAsia="zh-CN"/>
        </w:rPr>
        <w:t>1861.85</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31.82</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（注</w:t>
      </w:r>
      <w:r>
        <w:rPr>
          <w:rFonts w:ascii="仿宋_GB2312" w:hAnsi="ˎ̥" w:eastAsia="仿宋_GB2312"/>
          <w:sz w:val="32"/>
          <w:szCs w:val="32"/>
        </w:rPr>
        <w:t>：</w:t>
      </w:r>
      <w:r>
        <w:rPr>
          <w:rFonts w:hint="eastAsia" w:ascii="仿宋_GB2312" w:hAnsi="ˎ̥" w:eastAsia="仿宋_GB2312"/>
          <w:sz w:val="32"/>
          <w:szCs w:val="32"/>
        </w:rPr>
        <w:t>上述各项支出数可取自财决公开03表</w:t>
      </w:r>
      <w:r>
        <w:rPr>
          <w:rFonts w:hint="eastAsia" w:ascii="仿宋_GB2312" w:hAnsi="ˎ̥" w:eastAsia="仿宋_GB2312"/>
          <w:sz w:val="32"/>
          <w:szCs w:val="32"/>
          <w:lang w:eastAsia="zh-CN"/>
        </w:rPr>
        <w:t>。</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sz w:val="32"/>
          <w:szCs w:val="32"/>
        </w:rPr>
      </w:pPr>
      <w:r>
        <w:rPr>
          <w:rFonts w:hint="eastAsia" w:ascii="黑体" w:hAnsi="黑体" w:eastAsia="黑体" w:cs="黑体"/>
          <w:bCs/>
          <w:sz w:val="32"/>
          <w:szCs w:val="32"/>
        </w:rPr>
        <w:t>四、财政拨款收入支出决算总体情况说明</w:t>
      </w:r>
    </w:p>
    <w:p>
      <w:pPr>
        <w:pStyle w:val="12"/>
        <w:rPr>
          <w:rFonts w:hint="eastAsia" w:ascii="仿宋_GB2312" w:hAnsi="ˎ̥" w:eastAsia="仿宋_GB2312"/>
          <w:sz w:val="32"/>
          <w:szCs w:val="32"/>
        </w:rPr>
      </w:pPr>
      <w:r>
        <w:rPr>
          <w:rFonts w:hint="default" w:ascii="仿宋_GB2312" w:hAnsi="ˎ̥" w:eastAsia="仿宋_GB2312"/>
          <w:sz w:val="32"/>
          <w:szCs w:val="32"/>
          <w:lang w:val="en-US"/>
        </w:rPr>
        <w:t>202</w:t>
      </w:r>
      <w:r>
        <w:rPr>
          <w:rFonts w:hint="eastAsia" w:ascii="仿宋_GB2312" w:hAnsi="ˎ̥" w:eastAsia="仿宋_GB2312"/>
          <w:sz w:val="32"/>
          <w:szCs w:val="32"/>
          <w:lang w:val="en-US" w:eastAsia="zh-CN"/>
        </w:rPr>
        <w:t>5</w:t>
      </w:r>
      <w:r>
        <w:rPr>
          <w:rFonts w:hint="eastAsia" w:ascii="仿宋_GB2312" w:hAnsi="ˎ̥" w:eastAsia="仿宋_GB2312"/>
          <w:sz w:val="32"/>
          <w:szCs w:val="32"/>
        </w:rPr>
        <w:t>年度财政拨款收入</w:t>
      </w:r>
      <w:r>
        <w:rPr>
          <w:rFonts w:hint="eastAsia" w:ascii="仿宋_GB2312" w:hAnsi="ˎ̥" w:eastAsia="仿宋_GB2312"/>
          <w:color w:val="FF0000"/>
          <w:sz w:val="32"/>
          <w:szCs w:val="32"/>
          <w:lang w:val="en-US" w:eastAsia="zh-CN"/>
        </w:rPr>
        <w:t>5908.75</w:t>
      </w:r>
      <w:r>
        <w:rPr>
          <w:rFonts w:hint="eastAsia" w:ascii="仿宋_GB2312" w:hAnsi="ˎ̥" w:eastAsia="仿宋_GB2312"/>
          <w:sz w:val="32"/>
          <w:szCs w:val="32"/>
        </w:rPr>
        <w:t>万元，支出</w:t>
      </w:r>
      <w:r>
        <w:rPr>
          <w:rFonts w:hint="eastAsia" w:ascii="仿宋_GB2312" w:hAnsi="ˎ̥" w:eastAsia="仿宋_GB2312"/>
          <w:color w:val="FF0000"/>
          <w:sz w:val="32"/>
          <w:szCs w:val="32"/>
          <w:lang w:val="en-US" w:eastAsia="zh-CN"/>
        </w:rPr>
        <w:t>5908.75</w:t>
      </w:r>
      <w:r>
        <w:rPr>
          <w:rFonts w:hint="eastAsia" w:ascii="仿宋_GB2312" w:hAnsi="ˎ̥" w:eastAsia="仿宋_GB2312"/>
          <w:sz w:val="32"/>
          <w:szCs w:val="32"/>
        </w:rPr>
        <w:t>万元。与</w:t>
      </w:r>
      <w:r>
        <w:rPr>
          <w:rFonts w:hint="default" w:ascii="仿宋_GB2312" w:hAnsi="ˎ̥" w:eastAsia="仿宋_GB2312"/>
          <w:sz w:val="32"/>
          <w:szCs w:val="32"/>
          <w:lang w:val="en-US"/>
        </w:rPr>
        <w:t>202</w:t>
      </w:r>
      <w:r>
        <w:rPr>
          <w:rFonts w:hint="eastAsia" w:ascii="仿宋_GB2312" w:hAnsi="ˎ̥" w:eastAsia="仿宋_GB2312"/>
          <w:sz w:val="32"/>
          <w:szCs w:val="32"/>
          <w:lang w:val="en-US" w:eastAsia="zh-CN"/>
        </w:rPr>
        <w:t>4</w:t>
      </w:r>
      <w:r>
        <w:rPr>
          <w:rFonts w:hint="eastAsia" w:ascii="仿宋_GB2312" w:hAnsi="ˎ̥" w:eastAsia="仿宋_GB2312"/>
          <w:sz w:val="32"/>
          <w:szCs w:val="32"/>
        </w:rPr>
        <w:t>年度相比，财政拨款收入增加</w:t>
      </w:r>
      <w:r>
        <w:rPr>
          <w:rFonts w:hint="eastAsia" w:ascii="仿宋_GB2312" w:hAnsi="ˎ̥" w:eastAsia="仿宋_GB2312"/>
          <w:color w:val="FF0000"/>
          <w:sz w:val="32"/>
          <w:szCs w:val="32"/>
          <w:lang w:val="en-US" w:eastAsia="zh-CN"/>
        </w:rPr>
        <w:t>1200.08</w:t>
      </w:r>
      <w:r>
        <w:rPr>
          <w:rFonts w:hint="eastAsia" w:ascii="仿宋_GB2312" w:hAnsi="ˎ̥" w:eastAsia="仿宋_GB2312"/>
          <w:sz w:val="32"/>
          <w:szCs w:val="32"/>
        </w:rPr>
        <w:t>万元，增长</w:t>
      </w:r>
      <w:r>
        <w:rPr>
          <w:rFonts w:hint="eastAsia" w:ascii="仿宋_GB2312" w:hAnsi="ˎ̥" w:eastAsia="仿宋_GB2312"/>
          <w:sz w:val="32"/>
          <w:szCs w:val="32"/>
          <w:lang w:val="en-US" w:eastAsia="zh-CN"/>
        </w:rPr>
        <w:t>0.6</w:t>
      </w:r>
      <w:r>
        <w:rPr>
          <w:rFonts w:hint="eastAsia" w:ascii="仿宋_GB2312" w:hAnsi="ˎ̥" w:eastAsia="仿宋_GB2312"/>
          <w:sz w:val="32"/>
          <w:szCs w:val="32"/>
        </w:rPr>
        <w:t>%，主要原因：</w:t>
      </w:r>
      <w:r>
        <w:rPr>
          <w:rFonts w:hint="eastAsia" w:ascii="仿宋_GB2312" w:hAnsi="仿宋" w:eastAsia="仿宋_GB2312"/>
          <w:sz w:val="32"/>
          <w:szCs w:val="32"/>
          <w:highlight w:val="none"/>
          <w:lang w:val="en-US" w:eastAsia="zh-CN"/>
        </w:rPr>
        <w:t>2025年度开展融媒体深度融合项目</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财政拨款年初结转结余</w:t>
      </w:r>
      <w:r>
        <w:rPr>
          <w:rFonts w:hint="default" w:ascii="仿宋_GB2312" w:hAnsi="ˎ̥" w:eastAsia="仿宋_GB2312"/>
          <w:color w:val="FF0000"/>
          <w:sz w:val="32"/>
          <w:szCs w:val="32"/>
          <w:lang w:val="en-US"/>
        </w:rPr>
        <w:t>0.00</w:t>
      </w:r>
      <w:r>
        <w:rPr>
          <w:rFonts w:hint="eastAsia" w:ascii="仿宋_GB2312" w:hAnsi="ˎ̥"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lang w:eastAsia="zh-CN"/>
        </w:rPr>
      </w:pPr>
      <w:r>
        <w:rPr>
          <w:rFonts w:hint="eastAsia" w:ascii="仿宋_GB2312" w:hAnsi="ˎ̥" w:eastAsia="仿宋_GB2312"/>
          <w:sz w:val="32"/>
          <w:szCs w:val="32"/>
        </w:rPr>
        <w:t>财政拨款年末结转结余</w:t>
      </w:r>
      <w:r>
        <w:rPr>
          <w:rFonts w:hint="default" w:ascii="仿宋_GB2312" w:hAnsi="ˎ̥" w:eastAsia="仿宋_GB2312"/>
          <w:color w:val="FF0000"/>
          <w:sz w:val="32"/>
          <w:szCs w:val="32"/>
          <w:lang w:val="en-US"/>
        </w:rPr>
        <w:t>0.00</w:t>
      </w:r>
      <w:r>
        <w:rPr>
          <w:rFonts w:hint="eastAsia" w:ascii="仿宋_GB2312" w:hAnsi="ˎ̥"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（注</w:t>
      </w:r>
      <w:r>
        <w:rPr>
          <w:rFonts w:ascii="仿宋_GB2312" w:hAnsi="ˎ̥" w:eastAsia="仿宋_GB2312"/>
          <w:sz w:val="32"/>
          <w:szCs w:val="32"/>
        </w:rPr>
        <w:t>：</w:t>
      </w:r>
      <w:r>
        <w:rPr>
          <w:rFonts w:hint="default" w:ascii="仿宋_GB2312" w:hAnsi="ˎ̥" w:eastAsia="仿宋_GB2312"/>
          <w:sz w:val="32"/>
          <w:szCs w:val="32"/>
          <w:lang w:val="en-US"/>
        </w:rPr>
        <w:t>202</w:t>
      </w:r>
      <w:r>
        <w:rPr>
          <w:rFonts w:hint="eastAsia" w:ascii="仿宋_GB2312" w:hAnsi="ˎ̥" w:eastAsia="仿宋_GB2312"/>
          <w:sz w:val="32"/>
          <w:szCs w:val="32"/>
          <w:lang w:val="en-US" w:eastAsia="zh-CN"/>
        </w:rPr>
        <w:t>5</w:t>
      </w:r>
      <w:r>
        <w:rPr>
          <w:rFonts w:hint="eastAsia" w:ascii="仿宋_GB2312" w:hAnsi="ˎ̥" w:eastAsia="仿宋_GB2312"/>
          <w:sz w:val="32"/>
          <w:szCs w:val="32"/>
        </w:rPr>
        <w:t>年度决算相关数据可取自财决公开04表。</w:t>
      </w:r>
      <w:r>
        <w:rPr>
          <w:rFonts w:hint="default" w:ascii="仿宋_GB2312" w:hAnsi="ˎ̥" w:eastAsia="仿宋_GB2312"/>
          <w:sz w:val="32"/>
          <w:szCs w:val="32"/>
          <w:lang w:val="en-US"/>
        </w:rPr>
        <w:t>202</w:t>
      </w:r>
      <w:r>
        <w:rPr>
          <w:rFonts w:hint="eastAsia" w:ascii="仿宋_GB2312" w:hAnsi="ˎ̥" w:eastAsia="仿宋_GB2312"/>
          <w:sz w:val="32"/>
          <w:szCs w:val="32"/>
          <w:lang w:val="en-US" w:eastAsia="zh-CN"/>
        </w:rPr>
        <w:t>4</w:t>
      </w:r>
      <w:r>
        <w:rPr>
          <w:rFonts w:hint="eastAsia" w:ascii="仿宋_GB2312" w:hAnsi="ˎ̥" w:eastAsia="仿宋_GB2312"/>
          <w:sz w:val="32"/>
          <w:szCs w:val="32"/>
        </w:rPr>
        <w:t>年度决算相关数据可取自</w:t>
      </w:r>
      <w:r>
        <w:rPr>
          <w:rFonts w:hint="default" w:ascii="仿宋_GB2312" w:hAnsi="ˎ̥" w:eastAsia="仿宋_GB2312"/>
          <w:sz w:val="32"/>
          <w:szCs w:val="32"/>
          <w:lang w:val="en-US"/>
        </w:rPr>
        <w:t>202</w:t>
      </w:r>
      <w:r>
        <w:rPr>
          <w:rFonts w:hint="eastAsia" w:ascii="仿宋_GB2312" w:hAnsi="ˎ̥" w:eastAsia="仿宋_GB2312"/>
          <w:sz w:val="32"/>
          <w:szCs w:val="32"/>
          <w:lang w:val="en-US" w:eastAsia="zh-CN"/>
        </w:rPr>
        <w:t>5</w:t>
      </w:r>
      <w:r>
        <w:rPr>
          <w:rFonts w:hint="eastAsia" w:ascii="仿宋_GB2312" w:hAnsi="ˎ̥" w:eastAsia="仿宋_GB2312"/>
          <w:sz w:val="32"/>
          <w:szCs w:val="32"/>
        </w:rPr>
        <w:t>年度部门决算报表财决01-1表《财政拨款收入支出决算总表》</w:t>
      </w:r>
      <w:r>
        <w:rPr>
          <w:rFonts w:hint="eastAsia" w:ascii="仿宋_GB2312" w:hAnsi="ˎ̥" w:eastAsia="仿宋_GB2312"/>
          <w:sz w:val="32"/>
          <w:szCs w:val="32"/>
          <w:lang w:eastAsia="zh-CN"/>
        </w:rPr>
        <w:t>。</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五、一般公共预算财政拨款支出决算情况说明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bookmarkStart w:id="77" w:name="_Toc19665_WPSOffice_Level2"/>
      <w:bookmarkStart w:id="78" w:name="_Toc17398_WPSOffice_Level2"/>
      <w:bookmarkStart w:id="79" w:name="_Toc13694_WPSOffice_Level2"/>
      <w:bookmarkStart w:id="80" w:name="_Toc9989_WPSOffice_Level2"/>
      <w:bookmarkStart w:id="81" w:name="_Toc23005_WPSOffice_Level2"/>
      <w:bookmarkStart w:id="82" w:name="_Toc21737_WPSOffice_Level2"/>
      <w:r>
        <w:rPr>
          <w:rFonts w:hint="eastAsia" w:ascii="楷体" w:hAnsi="楷体" w:eastAsia="楷体" w:cs="楷体"/>
          <w:sz w:val="32"/>
          <w:szCs w:val="32"/>
        </w:rPr>
        <w:t>（一）一般公共预算财政拨款支出决算总体情况</w:t>
      </w:r>
      <w:bookmarkEnd w:id="77"/>
      <w:bookmarkEnd w:id="78"/>
      <w:bookmarkEnd w:id="79"/>
      <w:bookmarkEnd w:id="80"/>
      <w:bookmarkEnd w:id="81"/>
      <w:bookmarkEnd w:id="82"/>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default" w:ascii="仿宋_GB2312" w:hAnsi="ˎ̥" w:eastAsia="仿宋_GB2312"/>
          <w:sz w:val="32"/>
          <w:szCs w:val="32"/>
          <w:lang w:val="en-US"/>
        </w:rPr>
        <w:t>202</w:t>
      </w:r>
      <w:r>
        <w:rPr>
          <w:rFonts w:hint="eastAsia" w:ascii="仿宋_GB2312" w:hAnsi="ˎ̥" w:eastAsia="仿宋_GB2312"/>
          <w:sz w:val="32"/>
          <w:szCs w:val="32"/>
          <w:lang w:val="en-US" w:eastAsia="zh-CN"/>
        </w:rPr>
        <w:t>5</w:t>
      </w:r>
      <w:r>
        <w:rPr>
          <w:rFonts w:hint="eastAsia" w:ascii="仿宋_GB2312" w:hAnsi="ˎ̥" w:eastAsia="仿宋_GB2312"/>
          <w:sz w:val="32"/>
          <w:szCs w:val="32"/>
        </w:rPr>
        <w:t>年度一般公共预算财政拨款支出</w:t>
      </w:r>
      <w:r>
        <w:rPr>
          <w:rFonts w:hint="eastAsia" w:ascii="仿宋_GB2312" w:hAnsi="ˎ̥" w:eastAsia="仿宋_GB2312"/>
          <w:color w:val="FF0000"/>
          <w:sz w:val="32"/>
          <w:szCs w:val="32"/>
          <w:lang w:val="en-US" w:eastAsia="zh-CN"/>
        </w:rPr>
        <w:t>5851.88</w:t>
      </w:r>
      <w:r>
        <w:rPr>
          <w:rFonts w:hint="eastAsia" w:ascii="仿宋_GB2312" w:hAnsi="ˎ̥" w:eastAsia="仿宋_GB2312"/>
          <w:sz w:val="32"/>
          <w:szCs w:val="32"/>
        </w:rPr>
        <w:t>万元，占本年支出合计的</w:t>
      </w:r>
      <w:r>
        <w:rPr>
          <w:rFonts w:hint="eastAsia" w:ascii="仿宋_GB2312" w:hAnsi="ˎ̥" w:eastAsia="仿宋_GB2312"/>
          <w:color w:val="FF0000"/>
          <w:sz w:val="32"/>
          <w:szCs w:val="32"/>
          <w:lang w:val="en-US" w:eastAsia="zh-CN"/>
        </w:rPr>
        <w:t>99.04</w:t>
      </w:r>
      <w:r>
        <w:rPr>
          <w:rFonts w:hint="eastAsia" w:ascii="仿宋_GB2312" w:hAnsi="ˎ̥" w:eastAsia="仿宋_GB2312"/>
          <w:sz w:val="32"/>
          <w:szCs w:val="32"/>
        </w:rPr>
        <w:t>%。与</w:t>
      </w:r>
      <w:r>
        <w:rPr>
          <w:rFonts w:hint="default" w:ascii="仿宋_GB2312" w:hAnsi="ˎ̥" w:eastAsia="仿宋_GB2312"/>
          <w:sz w:val="32"/>
          <w:szCs w:val="32"/>
          <w:lang w:val="en-US"/>
        </w:rPr>
        <w:t>202</w:t>
      </w:r>
      <w:r>
        <w:rPr>
          <w:rFonts w:hint="eastAsia" w:ascii="仿宋_GB2312" w:hAnsi="ˎ̥" w:eastAsia="仿宋_GB2312"/>
          <w:sz w:val="32"/>
          <w:szCs w:val="32"/>
          <w:lang w:val="en-US" w:eastAsia="zh-CN"/>
        </w:rPr>
        <w:t>4</w:t>
      </w:r>
      <w:r>
        <w:rPr>
          <w:rFonts w:hint="eastAsia" w:ascii="仿宋_GB2312" w:hAnsi="ˎ̥" w:eastAsia="仿宋_GB2312"/>
          <w:sz w:val="32"/>
          <w:szCs w:val="32"/>
        </w:rPr>
        <w:t>年度相比，一般公共预算财政拨款支出增加</w:t>
      </w:r>
      <w:r>
        <w:rPr>
          <w:rFonts w:hint="eastAsia" w:ascii="仿宋_GB2312" w:hAnsi="ˎ̥" w:eastAsia="仿宋_GB2312"/>
          <w:color w:val="FF0000"/>
          <w:sz w:val="32"/>
          <w:szCs w:val="32"/>
          <w:lang w:val="en-US" w:eastAsia="zh-CN"/>
        </w:rPr>
        <w:t>1143.21</w:t>
      </w:r>
      <w:r>
        <w:rPr>
          <w:rFonts w:hint="eastAsia" w:ascii="仿宋_GB2312" w:hAnsi="ˎ̥" w:eastAsia="仿宋_GB2312"/>
          <w:sz w:val="32"/>
          <w:szCs w:val="32"/>
        </w:rPr>
        <w:t>万元，增长</w:t>
      </w:r>
      <w:r>
        <w:rPr>
          <w:rFonts w:hint="eastAsia" w:ascii="仿宋_GB2312" w:hAnsi="ˎ̥" w:eastAsia="仿宋_GB2312"/>
          <w:color w:val="FF0000"/>
          <w:sz w:val="32"/>
          <w:szCs w:val="32"/>
          <w:lang w:val="en-US" w:eastAsia="zh-CN"/>
        </w:rPr>
        <w:t>80.46</w:t>
      </w:r>
      <w:r>
        <w:rPr>
          <w:rFonts w:hint="eastAsia" w:ascii="仿宋_GB2312" w:hAnsi="ˎ̥" w:eastAsia="仿宋_GB2312"/>
          <w:sz w:val="32"/>
          <w:szCs w:val="32"/>
        </w:rPr>
        <w:t>%，主要原因是</w:t>
      </w:r>
      <w:r>
        <w:rPr>
          <w:rFonts w:hint="eastAsia" w:ascii="仿宋_GB2312" w:hAnsi="ˎ̥" w:eastAsia="仿宋_GB2312"/>
          <w:sz w:val="32"/>
          <w:szCs w:val="32"/>
          <w:lang w:val="en-US" w:eastAsia="zh-CN"/>
        </w:rPr>
        <w:t>2025年度人员晋升，项目增加，故预算数与决算数随之增加。</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bookmarkStart w:id="83" w:name="_Toc19075_WPSOffice_Level2"/>
      <w:bookmarkStart w:id="84" w:name="_Toc23864_WPSOffice_Level2"/>
      <w:bookmarkStart w:id="85" w:name="_Toc2711_WPSOffice_Level2"/>
      <w:bookmarkStart w:id="86" w:name="_Toc27767_WPSOffice_Level2"/>
      <w:bookmarkStart w:id="87" w:name="_Toc18793_WPSOffice_Level2"/>
      <w:bookmarkStart w:id="88" w:name="_Toc19535_WPSOffice_Level2"/>
      <w:r>
        <w:rPr>
          <w:rFonts w:hint="eastAsia" w:ascii="楷体" w:hAnsi="楷体" w:eastAsia="楷体" w:cs="楷体"/>
          <w:sz w:val="32"/>
          <w:szCs w:val="32"/>
        </w:rPr>
        <w:t>（二）一般公共预算财政拨款支出决算结构情况</w:t>
      </w:r>
      <w:bookmarkEnd w:id="83"/>
      <w:bookmarkEnd w:id="84"/>
      <w:bookmarkEnd w:id="85"/>
      <w:bookmarkEnd w:id="86"/>
      <w:bookmarkEnd w:id="87"/>
      <w:bookmarkEnd w:id="88"/>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default" w:ascii="仿宋_GB2312" w:hAnsi="ˎ̥" w:eastAsia="仿宋_GB2312"/>
          <w:sz w:val="32"/>
          <w:szCs w:val="32"/>
          <w:lang w:val="en-US"/>
        </w:rPr>
        <w:t>202</w:t>
      </w:r>
      <w:r>
        <w:rPr>
          <w:rFonts w:hint="eastAsia" w:ascii="仿宋_GB2312" w:hAnsi="ˎ̥" w:eastAsia="仿宋_GB2312"/>
          <w:sz w:val="32"/>
          <w:szCs w:val="32"/>
          <w:lang w:val="en-US" w:eastAsia="zh-CN"/>
        </w:rPr>
        <w:t>5</w:t>
      </w:r>
      <w:r>
        <w:rPr>
          <w:rFonts w:hint="eastAsia" w:ascii="仿宋_GB2312" w:hAnsi="ˎ̥" w:eastAsia="仿宋_GB2312"/>
          <w:sz w:val="32"/>
          <w:szCs w:val="32"/>
        </w:rPr>
        <w:t>年度一般公共预算财政拨款支出</w:t>
      </w:r>
      <w:r>
        <w:rPr>
          <w:rFonts w:hint="eastAsia" w:ascii="仿宋_GB2312" w:hAnsi="ˎ̥" w:eastAsia="仿宋_GB2312"/>
          <w:color w:val="FF0000"/>
          <w:sz w:val="32"/>
          <w:szCs w:val="32"/>
          <w:lang w:val="en-US" w:eastAsia="zh-CN"/>
        </w:rPr>
        <w:t>5851.88</w:t>
      </w:r>
      <w:r>
        <w:rPr>
          <w:rFonts w:hint="eastAsia" w:ascii="仿宋_GB2312" w:hAnsi="ˎ̥" w:eastAsia="仿宋_GB2312"/>
          <w:sz w:val="32"/>
          <w:szCs w:val="32"/>
        </w:rPr>
        <w:t>万元，主要用于以下方面：</w:t>
      </w:r>
      <w:r>
        <w:rPr>
          <w:rFonts w:hint="eastAsia" w:ascii="仿宋_GB2312" w:hAnsi="ˎ̥" w:eastAsia="仿宋_GB2312"/>
          <w:b/>
          <w:sz w:val="32"/>
          <w:szCs w:val="32"/>
        </w:rPr>
        <w:t>一般公共服务（类）</w:t>
      </w:r>
      <w:r>
        <w:rPr>
          <w:rFonts w:hint="eastAsia" w:ascii="仿宋_GB2312" w:hAnsi="ˎ̥" w:eastAsia="仿宋_GB2312"/>
          <w:sz w:val="32"/>
          <w:szCs w:val="32"/>
        </w:rPr>
        <w:t>支出</w:t>
      </w:r>
      <w:r>
        <w:rPr>
          <w:rFonts w:hint="eastAsia" w:ascii="仿宋_GB2312" w:hAnsi="ˎ̥" w:eastAsia="仿宋_GB2312"/>
          <w:color w:val="FF0000"/>
          <w:sz w:val="32"/>
          <w:szCs w:val="32"/>
          <w:lang w:val="en-US" w:eastAsia="zh-CN"/>
        </w:rPr>
        <w:t>22.86</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0.39</w:t>
      </w:r>
      <w:r>
        <w:rPr>
          <w:rFonts w:hint="eastAsia" w:ascii="仿宋_GB2312" w:hAnsi="ˎ̥" w:eastAsia="仿宋_GB2312"/>
          <w:sz w:val="32"/>
          <w:szCs w:val="32"/>
        </w:rPr>
        <w:t>%；</w:t>
      </w:r>
      <w:r>
        <w:rPr>
          <w:rFonts w:hint="eastAsia" w:ascii="仿宋_GB2312" w:hAnsi="ˎ̥" w:eastAsia="仿宋_GB2312"/>
          <w:b/>
          <w:sz w:val="32"/>
          <w:szCs w:val="32"/>
        </w:rPr>
        <w:t>文化旅游体育与传媒</w:t>
      </w:r>
      <w:r>
        <w:rPr>
          <w:rFonts w:hint="eastAsia" w:ascii="仿宋_GB2312" w:hAnsi="ˎ̥" w:eastAsia="仿宋_GB2312"/>
          <w:b/>
          <w:sz w:val="32"/>
          <w:szCs w:val="32"/>
          <w:lang w:eastAsia="zh-CN"/>
        </w:rPr>
        <w:t>（类）</w:t>
      </w:r>
      <w:r>
        <w:rPr>
          <w:rFonts w:hint="eastAsia" w:ascii="仿宋_GB2312" w:hAnsi="ˎ̥" w:eastAsia="仿宋_GB2312"/>
          <w:sz w:val="32"/>
          <w:szCs w:val="32"/>
          <w:lang w:eastAsia="zh-CN"/>
        </w:rPr>
        <w:t>支出</w:t>
      </w:r>
      <w:r>
        <w:rPr>
          <w:rFonts w:hint="eastAsia" w:ascii="仿宋_GB2312" w:hAnsi="ˎ̥" w:eastAsia="仿宋_GB2312"/>
          <w:color w:val="FF0000"/>
          <w:sz w:val="32"/>
          <w:szCs w:val="32"/>
          <w:lang w:val="en-US" w:eastAsia="zh-CN"/>
        </w:rPr>
        <w:t>4859.02</w:t>
      </w:r>
      <w:r>
        <w:rPr>
          <w:rFonts w:hint="eastAsia" w:ascii="仿宋_GB2312" w:hAnsi="ˎ̥" w:eastAsia="仿宋_GB2312"/>
          <w:sz w:val="32"/>
          <w:szCs w:val="32"/>
          <w:lang w:eastAsia="zh-CN"/>
        </w:rPr>
        <w:t>万元，占</w:t>
      </w:r>
      <w:r>
        <w:rPr>
          <w:rFonts w:hint="eastAsia" w:ascii="仿宋_GB2312" w:hAnsi="ˎ̥" w:eastAsia="仿宋_GB2312"/>
          <w:color w:val="FF0000"/>
          <w:sz w:val="32"/>
          <w:szCs w:val="32"/>
          <w:lang w:val="en-US" w:eastAsia="zh-CN"/>
        </w:rPr>
        <w:t>83.03</w:t>
      </w:r>
      <w:r>
        <w:rPr>
          <w:rFonts w:hint="eastAsia" w:ascii="仿宋_GB2312" w:hAnsi="ˎ̥" w:eastAsia="仿宋_GB2312"/>
          <w:sz w:val="32"/>
          <w:szCs w:val="32"/>
          <w:lang w:val="en-US" w:eastAsia="zh-CN"/>
        </w:rPr>
        <w:t>%；</w:t>
      </w:r>
      <w:r>
        <w:rPr>
          <w:rFonts w:hint="eastAsia" w:ascii="仿宋_GB2312" w:hAnsi="ˎ̥" w:eastAsia="仿宋_GB2312"/>
          <w:b/>
          <w:sz w:val="32"/>
          <w:szCs w:val="32"/>
        </w:rPr>
        <w:t>社会保障和就业（类）</w:t>
      </w:r>
      <w:r>
        <w:rPr>
          <w:rFonts w:hint="eastAsia" w:ascii="仿宋_GB2312" w:hAnsi="ˎ̥" w:eastAsia="仿宋_GB2312"/>
          <w:sz w:val="32"/>
          <w:szCs w:val="32"/>
        </w:rPr>
        <w:t>支出</w:t>
      </w:r>
      <w:r>
        <w:rPr>
          <w:rFonts w:hint="eastAsia" w:ascii="仿宋_GB2312" w:hAnsi="ˎ̥" w:eastAsia="仿宋_GB2312"/>
          <w:color w:val="FF0000"/>
          <w:sz w:val="32"/>
          <w:szCs w:val="32"/>
          <w:lang w:val="en-US" w:eastAsia="zh-CN"/>
        </w:rPr>
        <w:t>419.98</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7.17</w:t>
      </w:r>
      <w:r>
        <w:rPr>
          <w:rFonts w:hint="eastAsia" w:ascii="仿宋_GB2312" w:hAnsi="ˎ̥" w:eastAsia="仿宋_GB2312"/>
          <w:sz w:val="32"/>
          <w:szCs w:val="32"/>
        </w:rPr>
        <w:t>%；</w:t>
      </w:r>
      <w:r>
        <w:rPr>
          <w:rFonts w:hint="eastAsia" w:ascii="仿宋_GB2312" w:hAnsi="ˎ̥" w:eastAsia="仿宋_GB2312"/>
          <w:b/>
          <w:sz w:val="32"/>
          <w:szCs w:val="32"/>
        </w:rPr>
        <w:t>卫生健康</w:t>
      </w:r>
      <w:r>
        <w:rPr>
          <w:rFonts w:hint="eastAsia" w:ascii="仿宋_GB2312" w:hAnsi="ˎ̥" w:eastAsia="仿宋_GB2312"/>
          <w:b/>
          <w:sz w:val="32"/>
          <w:szCs w:val="32"/>
          <w:lang w:eastAsia="zh-CN"/>
        </w:rPr>
        <w:t>（类）</w:t>
      </w:r>
      <w:r>
        <w:rPr>
          <w:rFonts w:hint="eastAsia" w:ascii="仿宋_GB2312" w:hAnsi="ˎ̥" w:eastAsia="仿宋_GB2312"/>
          <w:b w:val="0"/>
          <w:bCs/>
          <w:sz w:val="32"/>
          <w:szCs w:val="32"/>
          <w:lang w:eastAsia="zh-CN"/>
        </w:rPr>
        <w:t>支出</w:t>
      </w:r>
      <w:r>
        <w:rPr>
          <w:rFonts w:hint="eastAsia" w:ascii="仿宋_GB2312" w:hAnsi="ˎ̥" w:eastAsia="仿宋_GB2312"/>
          <w:color w:val="FF0000"/>
          <w:sz w:val="32"/>
          <w:szCs w:val="32"/>
          <w:lang w:val="en-US" w:eastAsia="zh-CN"/>
        </w:rPr>
        <w:t>174.07</w:t>
      </w:r>
      <w:r>
        <w:rPr>
          <w:rFonts w:hint="eastAsia" w:ascii="仿宋_GB2312" w:hAnsi="ˎ̥" w:eastAsia="仿宋_GB2312"/>
          <w:sz w:val="32"/>
          <w:szCs w:val="32"/>
          <w:lang w:eastAsia="zh-CN"/>
        </w:rPr>
        <w:t>万元，占</w:t>
      </w:r>
      <w:r>
        <w:rPr>
          <w:rFonts w:hint="eastAsia" w:ascii="仿宋_GB2312" w:hAnsi="ˎ̥" w:eastAsia="仿宋_GB2312"/>
          <w:color w:val="FF0000"/>
          <w:sz w:val="32"/>
          <w:szCs w:val="32"/>
          <w:lang w:val="en-US" w:eastAsia="zh-CN"/>
        </w:rPr>
        <w:t>2.97</w:t>
      </w:r>
      <w:r>
        <w:rPr>
          <w:rFonts w:hint="eastAsia" w:ascii="仿宋_GB2312" w:hAnsi="ˎ̥" w:eastAsia="仿宋_GB2312"/>
          <w:sz w:val="32"/>
          <w:szCs w:val="32"/>
          <w:lang w:val="en-US" w:eastAsia="zh-CN"/>
        </w:rPr>
        <w:t>%；</w:t>
      </w:r>
      <w:r>
        <w:rPr>
          <w:rFonts w:hint="eastAsia" w:ascii="仿宋_GB2312" w:hAnsi="ˎ̥" w:eastAsia="仿宋_GB2312"/>
          <w:b/>
          <w:sz w:val="32"/>
          <w:szCs w:val="32"/>
          <w:lang w:val="en-US" w:eastAsia="zh-CN"/>
        </w:rPr>
        <w:t>农林水（类）</w:t>
      </w:r>
      <w:r>
        <w:rPr>
          <w:rFonts w:hint="eastAsia" w:ascii="仿宋_GB2312" w:hAnsi="ˎ̥" w:eastAsia="仿宋_GB2312"/>
          <w:b w:val="0"/>
          <w:bCs/>
          <w:sz w:val="32"/>
          <w:szCs w:val="32"/>
          <w:lang w:val="en-US" w:eastAsia="zh-CN"/>
        </w:rPr>
        <w:t>支出</w:t>
      </w:r>
      <w:r>
        <w:rPr>
          <w:rFonts w:hint="eastAsia" w:ascii="仿宋_GB2312" w:hAnsi="ˎ̥" w:eastAsia="仿宋_GB2312"/>
          <w:color w:val="FF0000"/>
          <w:sz w:val="32"/>
          <w:szCs w:val="32"/>
          <w:lang w:val="en-US" w:eastAsia="zh-CN"/>
        </w:rPr>
        <w:t>143.89</w:t>
      </w:r>
      <w:r>
        <w:rPr>
          <w:rFonts w:hint="eastAsia" w:ascii="仿宋_GB2312" w:hAnsi="ˎ̥" w:eastAsia="仿宋_GB2312"/>
          <w:sz w:val="32"/>
          <w:szCs w:val="32"/>
          <w:lang w:val="en-US" w:eastAsia="zh-CN"/>
        </w:rPr>
        <w:t>万元，占</w:t>
      </w:r>
      <w:r>
        <w:rPr>
          <w:rFonts w:hint="eastAsia" w:ascii="仿宋_GB2312" w:hAnsi="ˎ̥" w:eastAsia="仿宋_GB2312"/>
          <w:color w:val="FF0000"/>
          <w:sz w:val="32"/>
          <w:szCs w:val="32"/>
          <w:lang w:val="en-US" w:eastAsia="zh-CN"/>
        </w:rPr>
        <w:t>2.46</w:t>
      </w:r>
      <w:r>
        <w:rPr>
          <w:rFonts w:hint="eastAsia" w:ascii="仿宋_GB2312" w:hAnsi="ˎ̥" w:eastAsia="仿宋_GB2312"/>
          <w:sz w:val="32"/>
          <w:szCs w:val="32"/>
          <w:lang w:val="en-US" w:eastAsia="zh-CN"/>
        </w:rPr>
        <w:t>%；</w:t>
      </w:r>
      <w:r>
        <w:rPr>
          <w:rFonts w:hint="eastAsia" w:ascii="仿宋_GB2312" w:hAnsi="ˎ̥" w:eastAsia="仿宋_GB2312"/>
          <w:b/>
          <w:bCs/>
          <w:sz w:val="32"/>
          <w:szCs w:val="32"/>
        </w:rPr>
        <w:t>住房保障（类）</w:t>
      </w:r>
      <w:r>
        <w:rPr>
          <w:rFonts w:hint="eastAsia" w:ascii="仿宋_GB2312" w:hAnsi="ˎ̥" w:eastAsia="仿宋_GB2312"/>
          <w:sz w:val="32"/>
          <w:szCs w:val="32"/>
        </w:rPr>
        <w:t>支出</w:t>
      </w:r>
      <w:r>
        <w:rPr>
          <w:rFonts w:hint="eastAsia" w:ascii="仿宋_GB2312" w:hAnsi="ˎ̥" w:eastAsia="仿宋_GB2312"/>
          <w:color w:val="FF0000"/>
          <w:sz w:val="32"/>
          <w:szCs w:val="32"/>
          <w:lang w:val="en-US" w:eastAsia="zh-CN"/>
        </w:rPr>
        <w:t>232.07</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3.97</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（注</w:t>
      </w:r>
      <w:r>
        <w:rPr>
          <w:rFonts w:ascii="仿宋_GB2312" w:hAnsi="ˎ̥" w:eastAsia="仿宋_GB2312"/>
          <w:sz w:val="32"/>
          <w:szCs w:val="32"/>
        </w:rPr>
        <w:t>：</w:t>
      </w:r>
      <w:r>
        <w:rPr>
          <w:rFonts w:hint="eastAsia" w:ascii="仿宋_GB2312" w:hAnsi="ˎ̥" w:eastAsia="仿宋_GB2312"/>
          <w:sz w:val="32"/>
          <w:szCs w:val="32"/>
        </w:rPr>
        <w:t>根据各</w:t>
      </w:r>
      <w:r>
        <w:rPr>
          <w:rFonts w:hint="eastAsia" w:ascii="仿宋_GB2312" w:hAnsi="ˎ̥" w:eastAsia="仿宋_GB2312"/>
          <w:sz w:val="32"/>
          <w:szCs w:val="32"/>
          <w:lang w:val="en-US" w:eastAsia="zh-CN"/>
        </w:rPr>
        <w:t>预算</w:t>
      </w:r>
      <w:r>
        <w:rPr>
          <w:rFonts w:hint="eastAsia" w:ascii="仿宋_GB2312" w:hAnsi="ˎ̥" w:eastAsia="仿宋_GB2312"/>
          <w:sz w:val="32"/>
          <w:szCs w:val="32"/>
        </w:rPr>
        <w:t>部门</w:t>
      </w:r>
      <w:r>
        <w:rPr>
          <w:rFonts w:hint="eastAsia" w:ascii="仿宋_GB2312" w:hAnsi="ˎ̥" w:eastAsia="仿宋_GB2312"/>
          <w:sz w:val="32"/>
          <w:szCs w:val="32"/>
          <w:lang w:eastAsia="zh-CN"/>
        </w:rPr>
        <w:t>、</w:t>
      </w:r>
      <w:r>
        <w:rPr>
          <w:rFonts w:hint="eastAsia" w:ascii="仿宋_GB2312" w:hAnsi="ˎ̥" w:eastAsia="仿宋_GB2312"/>
          <w:sz w:val="32"/>
          <w:szCs w:val="32"/>
        </w:rPr>
        <w:t>单位实际支出涉及的支出功能分类类级科目填列</w:t>
      </w:r>
      <w:r>
        <w:rPr>
          <w:rFonts w:hint="eastAsia" w:ascii="仿宋_GB2312" w:hAnsi="ˎ̥" w:eastAsia="仿宋_GB2312"/>
          <w:sz w:val="32"/>
          <w:szCs w:val="32"/>
          <w:lang w:eastAsia="zh-CN"/>
        </w:rPr>
        <w:t>。</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仿宋_GB2312" w:hAnsi="ˎ̥" w:eastAsia="仿宋_GB2312"/>
          <w:sz w:val="32"/>
          <w:szCs w:val="32"/>
          <w:lang w:val="en-US"/>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default" w:ascii="仿宋_GB2312" w:hAnsi="ˎ̥" w:eastAsia="仿宋_GB2312"/>
          <w:sz w:val="32"/>
          <w:szCs w:val="32"/>
          <w:lang w:val="en-US"/>
        </w:rPr>
        <w:t>202</w:t>
      </w:r>
      <w:r>
        <w:rPr>
          <w:rFonts w:hint="eastAsia" w:ascii="仿宋_GB2312" w:hAnsi="ˎ̥" w:eastAsia="仿宋_GB2312"/>
          <w:sz w:val="32"/>
          <w:szCs w:val="32"/>
          <w:lang w:val="en-US" w:eastAsia="zh-CN"/>
        </w:rPr>
        <w:t>5</w:t>
      </w:r>
      <w:r>
        <w:rPr>
          <w:rFonts w:hint="eastAsia" w:ascii="仿宋_GB2312" w:hAnsi="ˎ̥" w:eastAsia="仿宋_GB2312"/>
          <w:sz w:val="32"/>
          <w:szCs w:val="32"/>
        </w:rPr>
        <w:t>年度一般公共预算财政拨款支出年初预算为</w:t>
      </w:r>
      <w:r>
        <w:rPr>
          <w:rFonts w:hint="eastAsia" w:ascii="仿宋_GB2312" w:hAnsi="ˎ̥" w:eastAsia="仿宋_GB2312"/>
          <w:color w:val="FF0000"/>
          <w:sz w:val="32"/>
          <w:szCs w:val="32"/>
          <w:lang w:val="en-US" w:eastAsia="zh-CN"/>
        </w:rPr>
        <w:t>6438.84</w:t>
      </w:r>
      <w:r>
        <w:rPr>
          <w:rFonts w:hint="eastAsia" w:ascii="仿宋_GB2312" w:hAnsi="ˎ̥" w:eastAsia="仿宋_GB2312"/>
          <w:sz w:val="32"/>
          <w:szCs w:val="32"/>
        </w:rPr>
        <w:t>万元，支出决算为</w:t>
      </w:r>
      <w:r>
        <w:rPr>
          <w:rFonts w:hint="eastAsia" w:ascii="仿宋_GB2312" w:hAnsi="ˎ̥" w:eastAsia="仿宋_GB2312"/>
          <w:color w:val="FF0000"/>
          <w:sz w:val="32"/>
          <w:szCs w:val="32"/>
          <w:lang w:val="en-US" w:eastAsia="zh-CN"/>
        </w:rPr>
        <w:t>5546.68</w:t>
      </w:r>
      <w:r>
        <w:rPr>
          <w:rFonts w:hint="eastAsia" w:ascii="仿宋_GB2312" w:hAnsi="ˎ̥" w:eastAsia="仿宋_GB2312"/>
          <w:sz w:val="32"/>
          <w:szCs w:val="32"/>
        </w:rPr>
        <w:t>万元，完成年初预算的</w:t>
      </w:r>
      <w:r>
        <w:rPr>
          <w:rFonts w:hint="eastAsia" w:ascii="仿宋_GB2312" w:hAnsi="ˎ̥" w:eastAsia="仿宋_GB2312"/>
          <w:color w:val="FF0000"/>
          <w:sz w:val="32"/>
          <w:szCs w:val="32"/>
          <w:lang w:val="en-US" w:eastAsia="zh-CN"/>
        </w:rPr>
        <w:t>86.14</w:t>
      </w:r>
      <w:r>
        <w:rPr>
          <w:rFonts w:hint="eastAsia" w:ascii="仿宋_GB2312" w:hAnsi="ˎ̥" w:eastAsia="仿宋_GB2312"/>
          <w:sz w:val="32"/>
          <w:szCs w:val="32"/>
        </w:rPr>
        <w:t>%。其中：</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b/>
          <w:sz w:val="32"/>
          <w:szCs w:val="32"/>
        </w:rPr>
      </w:pPr>
      <w:r>
        <w:rPr>
          <w:rFonts w:hint="eastAsia" w:ascii="仿宋_GB2312" w:hAnsi="ˎ̥" w:eastAsia="仿宋_GB2312"/>
          <w:sz w:val="32"/>
          <w:szCs w:val="32"/>
        </w:rPr>
        <w:t>1.</w:t>
      </w:r>
      <w:r>
        <w:rPr>
          <w:rFonts w:hint="eastAsia" w:ascii="仿宋_GB2312" w:hAnsi="ˎ̥" w:eastAsia="仿宋_GB2312"/>
          <w:b/>
          <w:sz w:val="32"/>
          <w:szCs w:val="32"/>
        </w:rPr>
        <w:t>一般公共服务</w:t>
      </w:r>
      <w:r>
        <w:rPr>
          <w:rFonts w:hint="eastAsia" w:ascii="仿宋_GB2312" w:hAnsi="ˎ̥" w:eastAsia="仿宋_GB2312"/>
          <w:b/>
          <w:sz w:val="32"/>
          <w:szCs w:val="32"/>
          <w:lang w:eastAsia="zh-CN"/>
        </w:rPr>
        <w:t>支出</w:t>
      </w:r>
      <w:r>
        <w:rPr>
          <w:rFonts w:hint="eastAsia" w:ascii="仿宋_GB2312" w:hAnsi="ˎ̥" w:eastAsia="仿宋_GB2312"/>
          <w:b/>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仿宋_GB2312" w:hAnsi="ˎ̥" w:eastAsia="仿宋_GB2312"/>
          <w:sz w:val="32"/>
          <w:szCs w:val="32"/>
          <w:lang w:val="en-US" w:eastAsia="zh-CN"/>
        </w:rPr>
      </w:pPr>
      <w:r>
        <w:rPr>
          <w:rFonts w:hint="eastAsia" w:ascii="仿宋_GB2312" w:hAnsi="ˎ̥" w:eastAsia="仿宋_GB2312"/>
          <w:sz w:val="32"/>
          <w:szCs w:val="32"/>
        </w:rPr>
        <w:t>年初预算为</w:t>
      </w:r>
      <w:r>
        <w:rPr>
          <w:rFonts w:hint="eastAsia" w:ascii="仿宋_GB2312" w:hAnsi="ˎ̥" w:eastAsia="仿宋_GB2312"/>
          <w:sz w:val="32"/>
          <w:szCs w:val="32"/>
          <w:lang w:val="en-US" w:eastAsia="zh-CN"/>
        </w:rPr>
        <w:t>23.27</w:t>
      </w:r>
      <w:r>
        <w:rPr>
          <w:rFonts w:hint="eastAsia" w:ascii="仿宋_GB2312" w:hAnsi="ˎ̥" w:eastAsia="仿宋_GB2312"/>
          <w:sz w:val="32"/>
          <w:szCs w:val="32"/>
        </w:rPr>
        <w:t>万元，支出决算为</w:t>
      </w:r>
      <w:r>
        <w:rPr>
          <w:rFonts w:hint="eastAsia" w:ascii="仿宋_GB2312" w:hAnsi="ˎ̥" w:eastAsia="仿宋_GB2312"/>
          <w:color w:val="FF0000"/>
          <w:sz w:val="32"/>
          <w:szCs w:val="32"/>
          <w:lang w:val="en-US" w:eastAsia="zh-CN"/>
        </w:rPr>
        <w:t>22.85</w:t>
      </w:r>
      <w:r>
        <w:rPr>
          <w:rFonts w:hint="eastAsia" w:ascii="仿宋_GB2312" w:hAnsi="ˎ̥" w:eastAsia="仿宋_GB2312"/>
          <w:sz w:val="32"/>
          <w:szCs w:val="32"/>
        </w:rPr>
        <w:t>万元，完成年初预算的</w:t>
      </w:r>
      <w:r>
        <w:rPr>
          <w:rFonts w:hint="eastAsia" w:ascii="仿宋_GB2312" w:hAnsi="ˎ̥" w:eastAsia="仿宋_GB2312"/>
          <w:color w:val="FF0000"/>
          <w:sz w:val="32"/>
          <w:szCs w:val="32"/>
          <w:lang w:val="en-US" w:eastAsia="zh-CN"/>
        </w:rPr>
        <w:t>98.2</w:t>
      </w:r>
      <w:r>
        <w:rPr>
          <w:rFonts w:hint="eastAsia" w:ascii="仿宋_GB2312" w:hAnsi="ˎ̥" w:eastAsia="仿宋_GB2312"/>
          <w:sz w:val="32"/>
          <w:szCs w:val="32"/>
        </w:rPr>
        <w:t>%。决算数小于预算数的主要原因：</w:t>
      </w:r>
      <w:r>
        <w:rPr>
          <w:rFonts w:hint="eastAsia" w:ascii="仿宋_GB2312" w:hAnsi="ˎ̥" w:eastAsia="仿宋_GB2312"/>
          <w:sz w:val="32"/>
          <w:szCs w:val="32"/>
          <w:lang w:eastAsia="zh-CN"/>
        </w:rPr>
        <w:t>该科目中主要资金为强基惠民经费，驻村时间由于是跨年的，因此决算数小于预算数。</w:t>
      </w:r>
    </w:p>
    <w:p>
      <w:pPr>
        <w:keepNext w:val="0"/>
        <w:keepLines w:val="0"/>
        <w:widowControl/>
        <w:numPr>
          <w:ilvl w:val="0"/>
          <w:numId w:val="3"/>
        </w:numPr>
        <w:suppressLineNumbers w:val="0"/>
        <w:jc w:val="left"/>
        <w:rPr>
          <w:rFonts w:hint="eastAsia" w:ascii="仿宋_GB2312" w:hAnsi="ˎ̥" w:eastAsia="仿宋_GB2312"/>
          <w:sz w:val="32"/>
          <w:szCs w:val="32"/>
        </w:rPr>
      </w:pPr>
      <w:r>
        <w:rPr>
          <w:rFonts w:hint="eastAsia" w:ascii="仿宋_GB2312" w:hAnsi="ˎ̥" w:eastAsia="仿宋_GB2312"/>
          <w:b/>
          <w:sz w:val="32"/>
          <w:szCs w:val="32"/>
        </w:rPr>
        <w:t>文化旅游体育与传媒支出</w:t>
      </w:r>
      <w:r>
        <w:rPr>
          <w:rFonts w:hint="eastAsia" w:ascii="仿宋_GB2312" w:hAnsi="ˎ̥" w:eastAsia="仿宋_GB2312"/>
          <w:b/>
          <w:sz w:val="32"/>
          <w:szCs w:val="32"/>
          <w:lang w:eastAsia="zh-CN"/>
        </w:rPr>
        <w:t>。</w:t>
      </w:r>
    </w:p>
    <w:p>
      <w:pPr>
        <w:keepNext w:val="0"/>
        <w:keepLines w:val="0"/>
        <w:widowControl/>
        <w:numPr>
          <w:ilvl w:val="0"/>
          <w:numId w:val="0"/>
        </w:numPr>
        <w:suppressLineNumbers w:val="0"/>
        <w:ind w:firstLine="640" w:firstLineChars="200"/>
        <w:jc w:val="left"/>
        <w:rPr>
          <w:rFonts w:hint="eastAsia" w:ascii="仿宋_GB2312" w:hAnsi="ˎ̥" w:eastAsia="仿宋_GB2312"/>
          <w:sz w:val="32"/>
          <w:szCs w:val="32"/>
        </w:rPr>
      </w:pPr>
      <w:r>
        <w:rPr>
          <w:rFonts w:hint="eastAsia" w:ascii="仿宋_GB2312" w:hAnsi="ˎ̥" w:eastAsia="仿宋_GB2312"/>
          <w:sz w:val="32"/>
          <w:szCs w:val="32"/>
        </w:rPr>
        <w:t>年初预算为</w:t>
      </w:r>
      <w:r>
        <w:rPr>
          <w:rFonts w:hint="eastAsia" w:ascii="仿宋_GB2312" w:hAnsi="ˎ̥" w:eastAsia="仿宋_GB2312"/>
          <w:color w:val="FF0000"/>
          <w:sz w:val="32"/>
          <w:szCs w:val="32"/>
          <w:lang w:val="en-US" w:eastAsia="zh-CN"/>
        </w:rPr>
        <w:t>5444.55</w:t>
      </w:r>
      <w:r>
        <w:rPr>
          <w:rFonts w:hint="eastAsia" w:ascii="仿宋_GB2312" w:hAnsi="ˎ̥" w:eastAsia="仿宋_GB2312"/>
          <w:sz w:val="32"/>
          <w:szCs w:val="32"/>
        </w:rPr>
        <w:t>万元，支出决算为</w:t>
      </w:r>
      <w:r>
        <w:rPr>
          <w:rFonts w:hint="eastAsia" w:ascii="仿宋_GB2312" w:hAnsi="ˎ̥" w:eastAsia="仿宋_GB2312"/>
          <w:color w:val="FF0000"/>
          <w:sz w:val="32"/>
          <w:szCs w:val="32"/>
          <w:lang w:val="en-US" w:eastAsia="zh-CN"/>
        </w:rPr>
        <w:t>4553.82</w:t>
      </w:r>
      <w:r>
        <w:rPr>
          <w:rFonts w:hint="eastAsia" w:ascii="仿宋_GB2312" w:hAnsi="ˎ̥" w:eastAsia="仿宋_GB2312"/>
          <w:sz w:val="32"/>
          <w:szCs w:val="32"/>
        </w:rPr>
        <w:t>万元，完成年初预算的</w:t>
      </w:r>
      <w:r>
        <w:rPr>
          <w:rFonts w:hint="eastAsia" w:ascii="仿宋_GB2312" w:hAnsi="ˎ̥" w:eastAsia="仿宋_GB2312"/>
          <w:color w:val="FF0000"/>
          <w:sz w:val="32"/>
          <w:szCs w:val="32"/>
          <w:lang w:val="en-US" w:eastAsia="zh-CN"/>
        </w:rPr>
        <w:t>83.64</w:t>
      </w:r>
      <w:r>
        <w:rPr>
          <w:rFonts w:hint="eastAsia" w:ascii="仿宋_GB2312" w:hAnsi="ˎ̥" w:eastAsia="仿宋_GB2312"/>
          <w:sz w:val="32"/>
          <w:szCs w:val="32"/>
        </w:rPr>
        <w:t>%。决算数</w:t>
      </w:r>
      <w:r>
        <w:rPr>
          <w:rFonts w:hint="eastAsia" w:ascii="仿宋_GB2312" w:hAnsi="ˎ̥" w:eastAsia="仿宋_GB2312"/>
          <w:sz w:val="32"/>
          <w:szCs w:val="32"/>
          <w:lang w:eastAsia="zh-CN"/>
        </w:rPr>
        <w:t>大于</w:t>
      </w:r>
      <w:r>
        <w:rPr>
          <w:rFonts w:hint="eastAsia" w:ascii="仿宋_GB2312" w:hAnsi="ˎ̥" w:eastAsia="仿宋_GB2312"/>
          <w:sz w:val="32"/>
          <w:szCs w:val="32"/>
        </w:rPr>
        <w:t>预算数的主要原因：</w:t>
      </w:r>
      <w:r>
        <w:rPr>
          <w:rFonts w:hint="eastAsia" w:ascii="仿宋_GB2312" w:hAnsi="仿宋" w:eastAsia="仿宋_GB2312"/>
          <w:sz w:val="32"/>
          <w:szCs w:val="32"/>
          <w:highlight w:val="none"/>
          <w:lang w:val="en-US" w:eastAsia="zh-CN"/>
        </w:rPr>
        <w:t>2025年度融媒体深度融合项目进行中，项目周期需要在2026年完成；以及春节藏历新年晚会经费为跨年项目，需等2026年晚会播出完成后才能支付尾款</w:t>
      </w:r>
      <w:r>
        <w:rPr>
          <w:rFonts w:hint="eastAsia" w:ascii="仿宋_GB2312" w:hAnsi="ˎ̥" w:eastAsia="仿宋_GB2312"/>
          <w:sz w:val="32"/>
          <w:szCs w:val="32"/>
        </w:rPr>
        <w:t>。</w:t>
      </w:r>
    </w:p>
    <w:p>
      <w:pPr>
        <w:keepNext w:val="0"/>
        <w:keepLines w:val="0"/>
        <w:widowControl/>
        <w:numPr>
          <w:ilvl w:val="0"/>
          <w:numId w:val="0"/>
        </w:numPr>
        <w:suppressLineNumbers w:val="0"/>
        <w:ind w:firstLine="643" w:firstLineChars="200"/>
        <w:jc w:val="left"/>
        <w:rPr>
          <w:rFonts w:hint="eastAsia" w:ascii="仿宋_GB2312" w:hAnsi="ˎ̥" w:eastAsia="仿宋_GB2312"/>
          <w:sz w:val="32"/>
          <w:szCs w:val="32"/>
        </w:rPr>
      </w:pPr>
      <w:r>
        <w:rPr>
          <w:rFonts w:hint="eastAsia" w:ascii="仿宋_GB2312" w:hAnsi="ˎ̥" w:eastAsia="仿宋_GB2312"/>
          <w:b/>
          <w:sz w:val="32"/>
          <w:szCs w:val="32"/>
          <w:lang w:val="en-US" w:eastAsia="zh-CN"/>
        </w:rPr>
        <w:t>3.社会保障和就业（类）行政事业单位养老支出（款）事业单位离退休（项）</w:t>
      </w:r>
      <w:r>
        <w:rPr>
          <w:rFonts w:hint="eastAsia" w:ascii="仿宋_GB2312" w:hAnsi="ˎ̥" w:eastAsia="仿宋_GB2312"/>
          <w:sz w:val="32"/>
          <w:szCs w:val="32"/>
        </w:rPr>
        <w:t>年初预算为</w:t>
      </w:r>
      <w:r>
        <w:rPr>
          <w:rFonts w:hint="eastAsia" w:ascii="仿宋_GB2312" w:hAnsi="ˎ̥" w:eastAsia="仿宋_GB2312"/>
          <w:color w:val="FF0000"/>
          <w:sz w:val="32"/>
          <w:szCs w:val="32"/>
          <w:lang w:val="en-US" w:eastAsia="zh-CN"/>
        </w:rPr>
        <w:t>5.06</w:t>
      </w:r>
      <w:r>
        <w:rPr>
          <w:rFonts w:hint="eastAsia" w:ascii="仿宋_GB2312" w:hAnsi="ˎ̥" w:eastAsia="仿宋_GB2312"/>
          <w:sz w:val="32"/>
          <w:szCs w:val="32"/>
        </w:rPr>
        <w:t>万元，支出决算为</w:t>
      </w:r>
      <w:r>
        <w:rPr>
          <w:rFonts w:hint="eastAsia" w:ascii="仿宋_GB2312" w:hAnsi="ˎ̥" w:eastAsia="仿宋_GB2312"/>
          <w:color w:val="FF0000"/>
          <w:sz w:val="32"/>
          <w:szCs w:val="32"/>
          <w:lang w:val="en-US" w:eastAsia="zh-CN"/>
        </w:rPr>
        <w:t>5.06</w:t>
      </w:r>
      <w:r>
        <w:rPr>
          <w:rFonts w:hint="eastAsia" w:ascii="仿宋_GB2312" w:hAnsi="ˎ̥" w:eastAsia="仿宋_GB2312"/>
          <w:sz w:val="32"/>
          <w:szCs w:val="32"/>
        </w:rPr>
        <w:t>万元，完成年初预算的</w:t>
      </w:r>
      <w:r>
        <w:rPr>
          <w:rFonts w:hint="eastAsia" w:ascii="仿宋_GB2312" w:hAnsi="ˎ̥" w:eastAsia="仿宋_GB2312"/>
          <w:color w:val="FF0000"/>
          <w:sz w:val="32"/>
          <w:szCs w:val="32"/>
          <w:lang w:val="en-US" w:eastAsia="zh-CN"/>
        </w:rPr>
        <w:t>100</w:t>
      </w:r>
      <w:r>
        <w:rPr>
          <w:rFonts w:hint="eastAsia" w:ascii="仿宋_GB2312" w:hAnsi="ˎ̥" w:eastAsia="仿宋_GB2312"/>
          <w:sz w:val="32"/>
          <w:szCs w:val="32"/>
        </w:rPr>
        <w:t>%。决算数</w:t>
      </w:r>
      <w:r>
        <w:rPr>
          <w:rFonts w:hint="eastAsia" w:ascii="仿宋_GB2312" w:hAnsi="ˎ̥" w:eastAsia="仿宋_GB2312"/>
          <w:sz w:val="32"/>
          <w:szCs w:val="32"/>
          <w:lang w:eastAsia="zh-CN"/>
        </w:rPr>
        <w:t>相等于</w:t>
      </w:r>
      <w:r>
        <w:rPr>
          <w:rFonts w:hint="eastAsia" w:ascii="仿宋_GB2312" w:hAnsi="ˎ̥" w:eastAsia="仿宋_GB2312"/>
          <w:sz w:val="32"/>
          <w:szCs w:val="32"/>
        </w:rPr>
        <w:t>预算数。</w:t>
      </w:r>
    </w:p>
    <w:p>
      <w:pPr>
        <w:keepNext w:val="0"/>
        <w:keepLines w:val="0"/>
        <w:widowControl/>
        <w:suppressLineNumbers w:val="0"/>
        <w:ind w:firstLine="640" w:firstLineChars="200"/>
        <w:jc w:val="left"/>
        <w:rPr>
          <w:rFonts w:hint="eastAsia" w:ascii="仿宋_GB2312" w:hAnsi="ˎ̥" w:eastAsia="仿宋_GB2312"/>
          <w:sz w:val="32"/>
          <w:szCs w:val="32"/>
          <w:lang w:eastAsia="zh-CN"/>
        </w:rPr>
      </w:pPr>
      <w:r>
        <w:rPr>
          <w:rFonts w:hint="eastAsia" w:ascii="仿宋_GB2312" w:hAnsi="ˎ̥" w:eastAsia="仿宋_GB2312"/>
          <w:sz w:val="32"/>
          <w:szCs w:val="32"/>
          <w:lang w:val="en-US" w:eastAsia="zh-CN"/>
        </w:rPr>
        <w:t>4.</w:t>
      </w:r>
      <w:r>
        <w:rPr>
          <w:rFonts w:hint="eastAsia" w:ascii="仿宋_GB2312" w:hAnsi="ˎ̥" w:eastAsia="仿宋_GB2312"/>
          <w:b/>
          <w:sz w:val="32"/>
          <w:szCs w:val="32"/>
          <w:lang w:val="en-US" w:eastAsia="zh-CN"/>
        </w:rPr>
        <w:t>社会保障和就业（类）行政事业单位养老支出（款）机关事业单位基本养老保险缴费支出（项）</w:t>
      </w:r>
      <w:r>
        <w:rPr>
          <w:rFonts w:hint="eastAsia" w:ascii="仿宋_GB2312" w:hAnsi="ˎ̥" w:eastAsia="仿宋_GB2312"/>
          <w:sz w:val="32"/>
          <w:szCs w:val="32"/>
        </w:rPr>
        <w:t>年初预算为</w:t>
      </w:r>
      <w:r>
        <w:rPr>
          <w:rFonts w:hint="eastAsia" w:ascii="仿宋_GB2312" w:hAnsi="ˎ̥" w:eastAsia="仿宋_GB2312"/>
          <w:color w:val="FF0000"/>
          <w:sz w:val="32"/>
          <w:szCs w:val="32"/>
          <w:lang w:val="en-US" w:eastAsia="zh-CN"/>
        </w:rPr>
        <w:t>380.65</w:t>
      </w:r>
      <w:r>
        <w:rPr>
          <w:rFonts w:hint="eastAsia" w:ascii="仿宋_GB2312" w:hAnsi="ˎ̥" w:eastAsia="仿宋_GB2312"/>
          <w:sz w:val="32"/>
          <w:szCs w:val="32"/>
        </w:rPr>
        <w:t>万元，支出决算为</w:t>
      </w:r>
      <w:r>
        <w:rPr>
          <w:rFonts w:hint="eastAsia" w:ascii="仿宋_GB2312" w:hAnsi="ˎ̥" w:eastAsia="仿宋_GB2312"/>
          <w:color w:val="FF0000"/>
          <w:sz w:val="32"/>
          <w:szCs w:val="32"/>
          <w:lang w:val="en-US" w:eastAsia="zh-CN"/>
        </w:rPr>
        <w:t>380.65</w:t>
      </w:r>
      <w:r>
        <w:rPr>
          <w:rFonts w:hint="eastAsia" w:ascii="仿宋_GB2312" w:hAnsi="ˎ̥" w:eastAsia="仿宋_GB2312"/>
          <w:sz w:val="32"/>
          <w:szCs w:val="32"/>
        </w:rPr>
        <w:t>万元，完成年初预算的</w:t>
      </w:r>
      <w:r>
        <w:rPr>
          <w:rFonts w:hint="eastAsia" w:ascii="仿宋_GB2312" w:hAnsi="ˎ̥" w:eastAsia="仿宋_GB2312"/>
          <w:color w:val="FF0000"/>
          <w:sz w:val="32"/>
          <w:szCs w:val="32"/>
          <w:lang w:val="en-US" w:eastAsia="zh-CN"/>
        </w:rPr>
        <w:t>100</w:t>
      </w:r>
      <w:r>
        <w:rPr>
          <w:rFonts w:hint="eastAsia" w:ascii="仿宋_GB2312" w:hAnsi="ˎ̥" w:eastAsia="仿宋_GB2312"/>
          <w:sz w:val="32"/>
          <w:szCs w:val="32"/>
        </w:rPr>
        <w:t>%。决算数</w:t>
      </w:r>
      <w:r>
        <w:rPr>
          <w:rFonts w:hint="eastAsia" w:ascii="仿宋_GB2312" w:hAnsi="ˎ̥" w:eastAsia="仿宋_GB2312"/>
          <w:sz w:val="32"/>
          <w:szCs w:val="32"/>
          <w:lang w:eastAsia="zh-CN"/>
        </w:rPr>
        <w:t>相等于</w:t>
      </w:r>
      <w:r>
        <w:rPr>
          <w:rFonts w:hint="eastAsia" w:ascii="仿宋_GB2312" w:hAnsi="ˎ̥" w:eastAsia="仿宋_GB2312"/>
          <w:sz w:val="32"/>
          <w:szCs w:val="32"/>
        </w:rPr>
        <w:t>预算数。</w:t>
      </w:r>
    </w:p>
    <w:p>
      <w:pPr>
        <w:pStyle w:val="12"/>
        <w:rPr>
          <w:rFonts w:hint="default" w:ascii="仿宋_GB2312" w:hAnsi="ˎ̥" w:eastAsia="仿宋_GB2312"/>
          <w:b/>
          <w:sz w:val="32"/>
          <w:szCs w:val="32"/>
          <w:lang w:val="en-US" w:eastAsia="zh-CN"/>
        </w:rPr>
      </w:pPr>
      <w:r>
        <w:rPr>
          <w:rFonts w:hint="eastAsia" w:ascii="仿宋_GB2312" w:hAnsi="ˎ̥" w:eastAsia="仿宋_GB2312"/>
          <w:sz w:val="32"/>
          <w:szCs w:val="32"/>
          <w:lang w:val="en-US" w:eastAsia="zh-CN"/>
        </w:rPr>
        <w:t>5.</w:t>
      </w:r>
      <w:r>
        <w:rPr>
          <w:rFonts w:hint="eastAsia" w:ascii="仿宋_GB2312" w:hAnsi="ˎ̥" w:eastAsia="仿宋_GB2312"/>
          <w:b/>
          <w:sz w:val="32"/>
          <w:szCs w:val="32"/>
          <w:lang w:val="en-US" w:eastAsia="zh-CN"/>
        </w:rPr>
        <w:t>社会保障和就业（类）就业补助（款）公益性岗位补贴（项）</w:t>
      </w:r>
    </w:p>
    <w:p>
      <w:pPr>
        <w:keepNext w:val="0"/>
        <w:keepLines w:val="0"/>
        <w:widowControl/>
        <w:suppressLineNumbers w:val="0"/>
        <w:jc w:val="left"/>
        <w:rPr>
          <w:rFonts w:hint="eastAsia" w:ascii="仿宋_GB2312" w:hAnsi="ˎ̥" w:eastAsia="仿宋_GB2312"/>
          <w:sz w:val="32"/>
          <w:szCs w:val="32"/>
          <w:lang w:eastAsia="zh-CN"/>
        </w:rPr>
      </w:pPr>
      <w:r>
        <w:rPr>
          <w:rFonts w:hint="eastAsia" w:ascii="仿宋_GB2312" w:hAnsi="ˎ̥" w:eastAsia="仿宋_GB2312"/>
          <w:sz w:val="32"/>
          <w:szCs w:val="32"/>
        </w:rPr>
        <w:t>年初预算为</w:t>
      </w:r>
      <w:r>
        <w:rPr>
          <w:rFonts w:hint="eastAsia" w:ascii="仿宋_GB2312" w:hAnsi="ˎ̥" w:eastAsia="仿宋_GB2312"/>
          <w:color w:val="FF0000"/>
          <w:sz w:val="32"/>
          <w:szCs w:val="32"/>
          <w:lang w:val="en-US" w:eastAsia="zh-CN"/>
        </w:rPr>
        <w:t>34.27</w:t>
      </w:r>
      <w:r>
        <w:rPr>
          <w:rFonts w:hint="eastAsia" w:ascii="仿宋_GB2312" w:hAnsi="ˎ̥" w:eastAsia="仿宋_GB2312"/>
          <w:sz w:val="32"/>
          <w:szCs w:val="32"/>
        </w:rPr>
        <w:t>万元，支出决算为</w:t>
      </w:r>
      <w:r>
        <w:rPr>
          <w:rFonts w:hint="eastAsia" w:ascii="仿宋_GB2312" w:hAnsi="ˎ̥" w:eastAsia="仿宋_GB2312"/>
          <w:color w:val="FF0000"/>
          <w:sz w:val="32"/>
          <w:szCs w:val="32"/>
          <w:lang w:val="en-US" w:eastAsia="zh-CN"/>
        </w:rPr>
        <w:t>34.27</w:t>
      </w:r>
      <w:r>
        <w:rPr>
          <w:rFonts w:hint="eastAsia" w:ascii="仿宋_GB2312" w:hAnsi="ˎ̥" w:eastAsia="仿宋_GB2312"/>
          <w:sz w:val="32"/>
          <w:szCs w:val="32"/>
        </w:rPr>
        <w:t>万元，完成年初预算的</w:t>
      </w:r>
      <w:r>
        <w:rPr>
          <w:rFonts w:hint="eastAsia" w:ascii="仿宋_GB2312" w:hAnsi="ˎ̥" w:eastAsia="仿宋_GB2312"/>
          <w:color w:val="FF0000"/>
          <w:sz w:val="32"/>
          <w:szCs w:val="32"/>
          <w:lang w:val="en-US" w:eastAsia="zh-CN"/>
        </w:rPr>
        <w:t>100</w:t>
      </w:r>
      <w:r>
        <w:rPr>
          <w:rFonts w:hint="eastAsia" w:ascii="仿宋_GB2312" w:hAnsi="ˎ̥" w:eastAsia="仿宋_GB2312"/>
          <w:sz w:val="32"/>
          <w:szCs w:val="32"/>
        </w:rPr>
        <w:t>%。决算数</w:t>
      </w:r>
      <w:r>
        <w:rPr>
          <w:rFonts w:hint="eastAsia" w:ascii="仿宋_GB2312" w:hAnsi="ˎ̥" w:eastAsia="仿宋_GB2312"/>
          <w:sz w:val="32"/>
          <w:szCs w:val="32"/>
          <w:lang w:eastAsia="zh-CN"/>
        </w:rPr>
        <w:t>相等于</w:t>
      </w:r>
      <w:r>
        <w:rPr>
          <w:rFonts w:hint="eastAsia" w:ascii="仿宋_GB2312" w:hAnsi="ˎ̥" w:eastAsia="仿宋_GB2312"/>
          <w:sz w:val="32"/>
          <w:szCs w:val="32"/>
        </w:rPr>
        <w:t>预算数</w:t>
      </w:r>
      <w:r>
        <w:rPr>
          <w:rFonts w:hint="eastAsia" w:ascii="仿宋_GB2312" w:hAnsi="ˎ̥" w:eastAsia="仿宋_GB2312"/>
          <w:sz w:val="32"/>
          <w:szCs w:val="32"/>
          <w:lang w:eastAsia="zh-CN"/>
        </w:rPr>
        <w:t>。</w:t>
      </w:r>
    </w:p>
    <w:p>
      <w:pPr>
        <w:keepNext w:val="0"/>
        <w:keepLines w:val="0"/>
        <w:widowControl/>
        <w:suppressLineNumbers w:val="0"/>
        <w:ind w:firstLine="643" w:firstLineChars="200"/>
        <w:jc w:val="left"/>
        <w:rPr>
          <w:rFonts w:hint="eastAsia" w:ascii="仿宋_GB2312" w:hAnsi="ˎ̥" w:eastAsia="仿宋_GB2312"/>
          <w:sz w:val="32"/>
          <w:szCs w:val="32"/>
          <w:lang w:eastAsia="zh-CN"/>
        </w:rPr>
      </w:pPr>
      <w:r>
        <w:rPr>
          <w:rFonts w:hint="eastAsia" w:ascii="仿宋_GB2312" w:hAnsi="ˎ̥" w:eastAsia="仿宋_GB2312"/>
          <w:b/>
          <w:sz w:val="32"/>
          <w:szCs w:val="32"/>
          <w:lang w:val="en-US" w:eastAsia="zh-CN"/>
        </w:rPr>
        <w:t>6.卫生健康（类）行政事业单位医疗（款）事业单位医疗（项）</w:t>
      </w:r>
      <w:r>
        <w:rPr>
          <w:rFonts w:hint="eastAsia" w:ascii="仿宋_GB2312" w:hAnsi="ˎ̥" w:eastAsia="仿宋_GB2312"/>
          <w:sz w:val="32"/>
          <w:szCs w:val="32"/>
        </w:rPr>
        <w:t>年初预算为</w:t>
      </w:r>
      <w:r>
        <w:rPr>
          <w:rFonts w:hint="eastAsia" w:ascii="仿宋_GB2312" w:hAnsi="ˎ̥" w:eastAsia="仿宋_GB2312"/>
          <w:color w:val="FF0000"/>
          <w:sz w:val="32"/>
          <w:szCs w:val="32"/>
          <w:lang w:val="en-US" w:eastAsia="zh-CN"/>
        </w:rPr>
        <w:t>145.63</w:t>
      </w:r>
      <w:r>
        <w:rPr>
          <w:rFonts w:hint="eastAsia" w:ascii="仿宋_GB2312" w:hAnsi="ˎ̥" w:eastAsia="仿宋_GB2312"/>
          <w:sz w:val="32"/>
          <w:szCs w:val="32"/>
        </w:rPr>
        <w:t>万元，支出决算为</w:t>
      </w:r>
      <w:r>
        <w:rPr>
          <w:rFonts w:hint="eastAsia" w:ascii="仿宋_GB2312" w:hAnsi="ˎ̥" w:eastAsia="仿宋_GB2312"/>
          <w:color w:val="FF0000"/>
          <w:sz w:val="32"/>
          <w:szCs w:val="32"/>
          <w:lang w:val="en-US" w:eastAsia="zh-CN"/>
        </w:rPr>
        <w:t>145.63</w:t>
      </w:r>
      <w:r>
        <w:rPr>
          <w:rFonts w:hint="eastAsia" w:ascii="仿宋_GB2312" w:hAnsi="ˎ̥" w:eastAsia="仿宋_GB2312"/>
          <w:sz w:val="32"/>
          <w:szCs w:val="32"/>
        </w:rPr>
        <w:t>万元，完成年初预算的</w:t>
      </w:r>
      <w:r>
        <w:rPr>
          <w:rFonts w:hint="eastAsia" w:ascii="仿宋_GB2312" w:hAnsi="ˎ̥" w:eastAsia="仿宋_GB2312"/>
          <w:color w:val="FF0000"/>
          <w:sz w:val="32"/>
          <w:szCs w:val="32"/>
          <w:lang w:val="en-US" w:eastAsia="zh-CN"/>
        </w:rPr>
        <w:t>100</w:t>
      </w:r>
      <w:r>
        <w:rPr>
          <w:rFonts w:hint="eastAsia" w:ascii="仿宋_GB2312" w:hAnsi="ˎ̥" w:eastAsia="仿宋_GB2312"/>
          <w:sz w:val="32"/>
          <w:szCs w:val="32"/>
        </w:rPr>
        <w:t>%。决算数</w:t>
      </w:r>
      <w:r>
        <w:rPr>
          <w:rFonts w:hint="eastAsia" w:ascii="仿宋_GB2312" w:hAnsi="ˎ̥" w:eastAsia="仿宋_GB2312"/>
          <w:sz w:val="32"/>
          <w:szCs w:val="32"/>
          <w:lang w:eastAsia="zh-CN"/>
        </w:rPr>
        <w:t>相等于</w:t>
      </w:r>
      <w:r>
        <w:rPr>
          <w:rFonts w:hint="eastAsia" w:ascii="仿宋_GB2312" w:hAnsi="ˎ̥" w:eastAsia="仿宋_GB2312"/>
          <w:sz w:val="32"/>
          <w:szCs w:val="32"/>
        </w:rPr>
        <w:t>预算数</w:t>
      </w:r>
      <w:r>
        <w:rPr>
          <w:rFonts w:hint="eastAsia" w:ascii="仿宋_GB2312" w:hAnsi="ˎ̥" w:eastAsia="仿宋_GB2312"/>
          <w:sz w:val="32"/>
          <w:szCs w:val="32"/>
          <w:lang w:eastAsia="zh-CN"/>
        </w:rPr>
        <w:t>。</w:t>
      </w:r>
    </w:p>
    <w:p>
      <w:pPr>
        <w:keepNext w:val="0"/>
        <w:keepLines w:val="0"/>
        <w:widowControl/>
        <w:suppressLineNumbers w:val="0"/>
        <w:ind w:firstLine="643" w:firstLineChars="200"/>
        <w:jc w:val="left"/>
        <w:rPr>
          <w:rFonts w:hint="eastAsia" w:ascii="仿宋_GB2312" w:hAnsi="ˎ̥" w:eastAsia="仿宋_GB2312"/>
          <w:sz w:val="32"/>
          <w:szCs w:val="32"/>
          <w:lang w:eastAsia="zh-CN"/>
        </w:rPr>
      </w:pPr>
      <w:r>
        <w:rPr>
          <w:rFonts w:hint="eastAsia" w:ascii="仿宋_GB2312" w:hAnsi="ˎ̥" w:eastAsia="仿宋_GB2312"/>
          <w:b/>
          <w:sz w:val="32"/>
          <w:szCs w:val="32"/>
          <w:lang w:val="en-US" w:eastAsia="zh-CN"/>
        </w:rPr>
        <w:t>7.卫生健康（类）行政事业单位医疗（款）其他行政事业单位医疗支出（项）</w:t>
      </w:r>
      <w:r>
        <w:rPr>
          <w:rFonts w:hint="eastAsia" w:ascii="仿宋_GB2312" w:hAnsi="ˎ̥" w:eastAsia="仿宋_GB2312"/>
          <w:sz w:val="32"/>
          <w:szCs w:val="32"/>
        </w:rPr>
        <w:t>年初预算为</w:t>
      </w:r>
      <w:r>
        <w:rPr>
          <w:rFonts w:hint="eastAsia" w:ascii="仿宋_GB2312" w:hAnsi="ˎ̥" w:eastAsia="仿宋_GB2312"/>
          <w:color w:val="FF0000"/>
          <w:sz w:val="32"/>
          <w:szCs w:val="32"/>
          <w:lang w:val="en-US" w:eastAsia="zh-CN"/>
        </w:rPr>
        <w:t>29.45</w:t>
      </w:r>
      <w:r>
        <w:rPr>
          <w:rFonts w:hint="eastAsia" w:ascii="仿宋_GB2312" w:hAnsi="ˎ̥" w:eastAsia="仿宋_GB2312"/>
          <w:sz w:val="32"/>
          <w:szCs w:val="32"/>
        </w:rPr>
        <w:t>万元，支出决算为</w:t>
      </w:r>
      <w:r>
        <w:rPr>
          <w:rFonts w:hint="eastAsia" w:ascii="仿宋_GB2312" w:hAnsi="ˎ̥" w:eastAsia="仿宋_GB2312"/>
          <w:color w:val="FF0000"/>
          <w:sz w:val="32"/>
          <w:szCs w:val="32"/>
          <w:lang w:val="en-US" w:eastAsia="zh-CN"/>
        </w:rPr>
        <w:t>28.44</w:t>
      </w:r>
      <w:r>
        <w:rPr>
          <w:rFonts w:hint="eastAsia" w:ascii="仿宋_GB2312" w:hAnsi="ˎ̥" w:eastAsia="仿宋_GB2312"/>
          <w:sz w:val="32"/>
          <w:szCs w:val="32"/>
        </w:rPr>
        <w:t>万元，完成年初预算的</w:t>
      </w:r>
      <w:r>
        <w:rPr>
          <w:rFonts w:hint="eastAsia" w:ascii="仿宋_GB2312" w:hAnsi="ˎ̥" w:eastAsia="仿宋_GB2312"/>
          <w:color w:val="FF0000"/>
          <w:sz w:val="32"/>
          <w:szCs w:val="32"/>
          <w:lang w:val="en-US" w:eastAsia="zh-CN"/>
        </w:rPr>
        <w:t>96.57</w:t>
      </w:r>
      <w:r>
        <w:rPr>
          <w:rFonts w:hint="eastAsia" w:ascii="仿宋_GB2312" w:hAnsi="ˎ̥" w:eastAsia="仿宋_GB2312"/>
          <w:sz w:val="32"/>
          <w:szCs w:val="32"/>
        </w:rPr>
        <w:t>%。决算数</w:t>
      </w:r>
      <w:r>
        <w:rPr>
          <w:rFonts w:hint="eastAsia" w:ascii="仿宋_GB2312" w:hAnsi="ˎ̥" w:eastAsia="仿宋_GB2312"/>
          <w:sz w:val="32"/>
          <w:szCs w:val="32"/>
          <w:lang w:eastAsia="zh-CN"/>
        </w:rPr>
        <w:t>小于</w:t>
      </w:r>
      <w:r>
        <w:rPr>
          <w:rFonts w:hint="eastAsia" w:ascii="仿宋_GB2312" w:hAnsi="ˎ̥" w:eastAsia="仿宋_GB2312"/>
          <w:sz w:val="32"/>
          <w:szCs w:val="32"/>
        </w:rPr>
        <w:t>预算数的主要原因：</w:t>
      </w:r>
      <w:r>
        <w:rPr>
          <w:rFonts w:hint="eastAsia" w:ascii="仿宋_GB2312" w:hAnsi="ˎ̥" w:eastAsia="仿宋_GB2312"/>
          <w:sz w:val="32"/>
          <w:szCs w:val="32"/>
          <w:lang w:eastAsia="zh-CN"/>
        </w:rPr>
        <w:t>我单位两名遴选人员年初在原单位发放了体检费，</w:t>
      </w:r>
      <w:r>
        <w:rPr>
          <w:rFonts w:hint="eastAsia" w:ascii="仿宋_GB2312" w:hAnsi="ˎ̥" w:eastAsia="仿宋_GB2312"/>
          <w:sz w:val="32"/>
          <w:szCs w:val="32"/>
          <w:lang w:val="en-US" w:eastAsia="zh-CN"/>
        </w:rPr>
        <w:t>3月正式调入本单位后不进行重复发放</w:t>
      </w:r>
      <w:r>
        <w:rPr>
          <w:rFonts w:hint="eastAsia" w:ascii="仿宋_GB2312" w:hAnsi="ˎ̥" w:eastAsia="仿宋_GB2312"/>
          <w:sz w:val="32"/>
          <w:szCs w:val="32"/>
          <w:lang w:eastAsia="zh-CN"/>
        </w:rPr>
        <w:t>。</w:t>
      </w:r>
    </w:p>
    <w:p>
      <w:pPr>
        <w:keepNext w:val="0"/>
        <w:keepLines w:val="0"/>
        <w:widowControl/>
        <w:suppressLineNumbers w:val="0"/>
        <w:ind w:firstLine="643" w:firstLineChars="200"/>
        <w:jc w:val="left"/>
        <w:rPr>
          <w:rFonts w:hint="eastAsia" w:ascii="仿宋_GB2312" w:hAnsi="ˎ̥" w:eastAsia="仿宋_GB2312"/>
          <w:sz w:val="32"/>
          <w:szCs w:val="32"/>
          <w:lang w:val="en-US" w:eastAsia="zh-CN"/>
        </w:rPr>
      </w:pPr>
      <w:r>
        <w:rPr>
          <w:rFonts w:hint="eastAsia" w:ascii="仿宋_GB2312" w:hAnsi="ˎ̥" w:eastAsia="仿宋_GB2312"/>
          <w:b/>
          <w:sz w:val="32"/>
          <w:szCs w:val="32"/>
          <w:lang w:val="en-US" w:eastAsia="zh-CN"/>
        </w:rPr>
        <w:t>8.农林水（类）水利（款）水利行业业务管理（项）</w:t>
      </w:r>
      <w:r>
        <w:rPr>
          <w:rFonts w:hint="eastAsia" w:ascii="仿宋_GB2312" w:hAnsi="ˎ̥" w:eastAsia="仿宋_GB2312"/>
          <w:sz w:val="32"/>
          <w:szCs w:val="32"/>
        </w:rPr>
        <w:t>年初预算为</w:t>
      </w:r>
      <w:r>
        <w:rPr>
          <w:rFonts w:hint="eastAsia" w:ascii="仿宋_GB2312" w:hAnsi="ˎ̥" w:eastAsia="仿宋_GB2312"/>
          <w:color w:val="FF0000"/>
          <w:sz w:val="32"/>
          <w:szCs w:val="32"/>
          <w:lang w:val="en-US" w:eastAsia="zh-CN"/>
        </w:rPr>
        <w:t>168.59</w:t>
      </w:r>
      <w:r>
        <w:rPr>
          <w:rFonts w:hint="eastAsia" w:ascii="仿宋_GB2312" w:hAnsi="ˎ̥" w:eastAsia="仿宋_GB2312"/>
          <w:sz w:val="32"/>
          <w:szCs w:val="32"/>
        </w:rPr>
        <w:t>万元，支出决算为</w:t>
      </w:r>
      <w:r>
        <w:rPr>
          <w:rFonts w:hint="eastAsia" w:ascii="仿宋_GB2312" w:hAnsi="ˎ̥" w:eastAsia="仿宋_GB2312"/>
          <w:color w:val="FF0000"/>
          <w:sz w:val="32"/>
          <w:szCs w:val="32"/>
          <w:lang w:val="en-US" w:eastAsia="zh-CN"/>
        </w:rPr>
        <w:t>143.89</w:t>
      </w:r>
      <w:r>
        <w:rPr>
          <w:rFonts w:hint="eastAsia" w:ascii="仿宋_GB2312" w:hAnsi="ˎ̥" w:eastAsia="仿宋_GB2312"/>
          <w:sz w:val="32"/>
          <w:szCs w:val="32"/>
        </w:rPr>
        <w:t>万元，完成年初预算的</w:t>
      </w:r>
      <w:r>
        <w:rPr>
          <w:rFonts w:hint="eastAsia" w:ascii="仿宋_GB2312" w:hAnsi="ˎ̥" w:eastAsia="仿宋_GB2312"/>
          <w:color w:val="FF0000"/>
          <w:sz w:val="32"/>
          <w:szCs w:val="32"/>
          <w:lang w:val="en-US" w:eastAsia="zh-CN"/>
        </w:rPr>
        <w:t>85.35</w:t>
      </w:r>
      <w:r>
        <w:rPr>
          <w:rFonts w:hint="eastAsia" w:ascii="仿宋_GB2312" w:hAnsi="ˎ̥" w:eastAsia="仿宋_GB2312"/>
          <w:sz w:val="32"/>
          <w:szCs w:val="32"/>
        </w:rPr>
        <w:t>%。决算数</w:t>
      </w:r>
      <w:r>
        <w:rPr>
          <w:rFonts w:hint="eastAsia" w:ascii="仿宋_GB2312" w:hAnsi="ˎ̥" w:eastAsia="仿宋_GB2312"/>
          <w:sz w:val="32"/>
          <w:szCs w:val="32"/>
          <w:lang w:eastAsia="zh-CN"/>
        </w:rPr>
        <w:t>大于</w:t>
      </w:r>
      <w:r>
        <w:rPr>
          <w:rFonts w:hint="eastAsia" w:ascii="仿宋_GB2312" w:hAnsi="ˎ̥" w:eastAsia="仿宋_GB2312"/>
          <w:sz w:val="32"/>
          <w:szCs w:val="32"/>
        </w:rPr>
        <w:t>预算数</w:t>
      </w:r>
      <w:r>
        <w:rPr>
          <w:rFonts w:hint="eastAsia" w:ascii="仿宋_GB2312" w:hAnsi="ˎ̥" w:eastAsia="仿宋_GB2312"/>
          <w:sz w:val="32"/>
          <w:szCs w:val="32"/>
          <w:lang w:eastAsia="zh-CN"/>
        </w:rPr>
        <w:t>，主要原因是该科目的主要经费为《江河源》保护论坛成效展示宣传项目，本年度按实际完成此项目全部内容</w:t>
      </w:r>
      <w:r>
        <w:rPr>
          <w:rFonts w:hint="eastAsia" w:ascii="仿宋_GB2312" w:hAnsi="ˎ̥" w:eastAsia="仿宋_GB2312"/>
          <w:sz w:val="32"/>
          <w:szCs w:val="32"/>
          <w:lang w:val="en-US" w:eastAsia="zh-CN"/>
        </w:rPr>
        <w:t>，剩余资金财政年底收回。</w:t>
      </w:r>
    </w:p>
    <w:p>
      <w:pPr>
        <w:keepNext w:val="0"/>
        <w:keepLines w:val="0"/>
        <w:widowControl/>
        <w:suppressLineNumbers w:val="0"/>
        <w:ind w:firstLine="643" w:firstLineChars="200"/>
        <w:jc w:val="left"/>
        <w:rPr>
          <w:rFonts w:hint="eastAsia" w:ascii="仿宋_GB2312" w:hAnsi="ˎ̥" w:eastAsia="仿宋_GB2312"/>
          <w:sz w:val="32"/>
          <w:szCs w:val="32"/>
          <w:lang w:eastAsia="zh-CN"/>
        </w:rPr>
      </w:pPr>
      <w:r>
        <w:rPr>
          <w:rFonts w:hint="eastAsia" w:ascii="仿宋_GB2312" w:hAnsi="ˎ̥" w:eastAsia="仿宋_GB2312"/>
          <w:b/>
          <w:sz w:val="32"/>
          <w:szCs w:val="32"/>
          <w:lang w:val="en-US" w:eastAsia="zh-CN"/>
        </w:rPr>
        <w:t>9.</w:t>
      </w:r>
      <w:r>
        <w:rPr>
          <w:rFonts w:hint="default" w:ascii="仿宋_GB2312" w:hAnsi="ˎ̥" w:eastAsia="仿宋_GB2312"/>
          <w:b/>
          <w:sz w:val="32"/>
          <w:szCs w:val="32"/>
          <w:lang w:val="en-US" w:eastAsia="zh-CN"/>
        </w:rPr>
        <w:t>住房保障</w:t>
      </w:r>
      <w:r>
        <w:rPr>
          <w:rFonts w:hint="eastAsia" w:ascii="仿宋_GB2312" w:hAnsi="ˎ̥" w:eastAsia="仿宋_GB2312"/>
          <w:b/>
          <w:sz w:val="32"/>
          <w:szCs w:val="32"/>
          <w:lang w:val="en-US" w:eastAsia="zh-CN"/>
        </w:rPr>
        <w:t>（类）住房改革支出（款）住房公积金（项）</w:t>
      </w:r>
      <w:r>
        <w:rPr>
          <w:rFonts w:hint="eastAsia" w:ascii="仿宋_GB2312" w:hAnsi="ˎ̥" w:eastAsia="仿宋_GB2312"/>
          <w:sz w:val="32"/>
          <w:szCs w:val="32"/>
        </w:rPr>
        <w:t>年初预算为</w:t>
      </w:r>
      <w:r>
        <w:rPr>
          <w:rFonts w:hint="eastAsia" w:ascii="仿宋_GB2312" w:hAnsi="ˎ̥" w:eastAsia="仿宋_GB2312"/>
          <w:color w:val="FF0000"/>
          <w:sz w:val="32"/>
          <w:szCs w:val="32"/>
          <w:lang w:val="en-US" w:eastAsia="zh-CN"/>
        </w:rPr>
        <w:t>232.09</w:t>
      </w:r>
      <w:r>
        <w:rPr>
          <w:rFonts w:hint="eastAsia" w:ascii="仿宋_GB2312" w:hAnsi="ˎ̥" w:eastAsia="仿宋_GB2312"/>
          <w:sz w:val="32"/>
          <w:szCs w:val="32"/>
        </w:rPr>
        <w:t>万元，支出决算为</w:t>
      </w:r>
      <w:r>
        <w:rPr>
          <w:rFonts w:hint="eastAsia" w:ascii="仿宋_GB2312" w:hAnsi="ˎ̥" w:eastAsia="仿宋_GB2312"/>
          <w:color w:val="FF0000"/>
          <w:sz w:val="32"/>
          <w:szCs w:val="32"/>
          <w:lang w:val="en-US" w:eastAsia="zh-CN"/>
        </w:rPr>
        <w:t>232.09</w:t>
      </w:r>
      <w:r>
        <w:rPr>
          <w:rFonts w:hint="eastAsia" w:ascii="仿宋_GB2312" w:hAnsi="ˎ̥" w:eastAsia="仿宋_GB2312"/>
          <w:sz w:val="32"/>
          <w:szCs w:val="32"/>
        </w:rPr>
        <w:t>万元，完成年初预算的</w:t>
      </w:r>
      <w:r>
        <w:rPr>
          <w:rFonts w:hint="eastAsia" w:ascii="仿宋_GB2312" w:hAnsi="ˎ̥" w:eastAsia="仿宋_GB2312"/>
          <w:color w:val="FF0000"/>
          <w:sz w:val="32"/>
          <w:szCs w:val="32"/>
          <w:lang w:val="en-US" w:eastAsia="zh-CN"/>
        </w:rPr>
        <w:t>100</w:t>
      </w:r>
      <w:r>
        <w:rPr>
          <w:rFonts w:hint="eastAsia" w:ascii="仿宋_GB2312" w:hAnsi="ˎ̥" w:eastAsia="仿宋_GB2312"/>
          <w:sz w:val="32"/>
          <w:szCs w:val="32"/>
        </w:rPr>
        <w:t>%。决算数</w:t>
      </w:r>
      <w:r>
        <w:rPr>
          <w:rFonts w:hint="eastAsia" w:ascii="仿宋_GB2312" w:hAnsi="ˎ̥" w:eastAsia="仿宋_GB2312"/>
          <w:sz w:val="32"/>
          <w:szCs w:val="32"/>
          <w:lang w:eastAsia="zh-CN"/>
        </w:rPr>
        <w:t>相等于</w:t>
      </w:r>
      <w:r>
        <w:rPr>
          <w:rFonts w:hint="eastAsia" w:ascii="仿宋_GB2312" w:hAnsi="ˎ̥" w:eastAsia="仿宋_GB2312"/>
          <w:sz w:val="32"/>
          <w:szCs w:val="32"/>
        </w:rPr>
        <w:t>预算数</w:t>
      </w:r>
      <w:r>
        <w:rPr>
          <w:rFonts w:hint="eastAsia" w:ascii="仿宋_GB2312" w:hAnsi="ˎ̥"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（注</w:t>
      </w:r>
      <w:r>
        <w:rPr>
          <w:rFonts w:ascii="仿宋_GB2312" w:hAnsi="ˎ̥" w:eastAsia="仿宋_GB2312"/>
          <w:sz w:val="32"/>
          <w:szCs w:val="32"/>
        </w:rPr>
        <w:t>：</w:t>
      </w:r>
      <w:r>
        <w:rPr>
          <w:rFonts w:hint="eastAsia" w:ascii="仿宋_GB2312" w:hAnsi="ˎ̥" w:eastAsia="仿宋_GB2312"/>
          <w:sz w:val="32"/>
          <w:szCs w:val="32"/>
        </w:rPr>
        <w:t>本部分支出决算数可取自财决公开05表，年初预算数可取自各</w:t>
      </w:r>
      <w:r>
        <w:rPr>
          <w:rFonts w:hint="eastAsia" w:ascii="仿宋_GB2312" w:hAnsi="ˎ̥" w:eastAsia="仿宋_GB2312"/>
          <w:sz w:val="32"/>
          <w:szCs w:val="32"/>
          <w:lang w:val="en-US" w:eastAsia="zh-CN"/>
        </w:rPr>
        <w:t>预算</w:t>
      </w:r>
      <w:r>
        <w:rPr>
          <w:rFonts w:hint="eastAsia" w:ascii="仿宋_GB2312" w:hAnsi="ˎ̥" w:eastAsia="仿宋_GB2312"/>
          <w:sz w:val="32"/>
          <w:szCs w:val="32"/>
        </w:rPr>
        <w:t>部门</w:t>
      </w:r>
      <w:r>
        <w:rPr>
          <w:rFonts w:hint="eastAsia" w:ascii="仿宋_GB2312" w:hAnsi="ˎ̥" w:eastAsia="仿宋_GB2312"/>
          <w:sz w:val="32"/>
          <w:szCs w:val="32"/>
          <w:lang w:eastAsia="zh-CN"/>
        </w:rPr>
        <w:t>、</w:t>
      </w:r>
      <w:r>
        <w:rPr>
          <w:rFonts w:hint="eastAsia" w:ascii="仿宋_GB2312" w:hAnsi="ˎ̥" w:eastAsia="仿宋_GB2312"/>
          <w:sz w:val="32"/>
          <w:szCs w:val="32"/>
        </w:rPr>
        <w:t>单位年初预算大本，根据实际支出涉及的支出功能分类项级科目填列</w:t>
      </w:r>
      <w:r>
        <w:rPr>
          <w:rFonts w:hint="eastAsia" w:ascii="仿宋_GB2312" w:hAnsi="ˎ̥" w:eastAsia="仿宋_GB2312"/>
          <w:sz w:val="32"/>
          <w:szCs w:val="32"/>
          <w:lang w:eastAsia="zh-CN"/>
        </w:rPr>
        <w:t>。</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sz w:val="32"/>
          <w:szCs w:val="32"/>
        </w:rPr>
      </w:pPr>
      <w:r>
        <w:rPr>
          <w:rFonts w:hint="eastAsia" w:ascii="黑体" w:hAnsi="黑体" w:eastAsia="黑体" w:cs="黑体"/>
          <w:bCs/>
          <w:sz w:val="32"/>
          <w:szCs w:val="32"/>
        </w:rPr>
        <w:t>六、一般公共预算财政拨款基本支出决算情况说明</w:t>
      </w:r>
    </w:p>
    <w:p>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lang w:val="en-US" w:eastAsia="zh-CN"/>
        </w:rPr>
      </w:pPr>
      <w:r>
        <w:rPr>
          <w:rFonts w:hint="default" w:ascii="仿宋_GB2312" w:hAnsi="ˎ̥" w:eastAsia="仿宋_GB2312"/>
          <w:sz w:val="32"/>
          <w:szCs w:val="32"/>
          <w:lang w:val="en-US"/>
        </w:rPr>
        <w:t>202</w:t>
      </w:r>
      <w:r>
        <w:rPr>
          <w:rFonts w:hint="eastAsia" w:ascii="仿宋_GB2312" w:hAnsi="ˎ̥" w:eastAsia="仿宋_GB2312"/>
          <w:sz w:val="32"/>
          <w:szCs w:val="32"/>
          <w:lang w:val="en-US" w:eastAsia="zh-CN"/>
        </w:rPr>
        <w:t>5</w:t>
      </w:r>
      <w:r>
        <w:rPr>
          <w:rFonts w:hint="eastAsia" w:ascii="仿宋_GB2312" w:hAnsi="ˎ̥" w:eastAsia="仿宋_GB2312"/>
          <w:sz w:val="32"/>
          <w:szCs w:val="32"/>
        </w:rPr>
        <w:t>年度财政拨款基本支出</w:t>
      </w:r>
      <w:r>
        <w:rPr>
          <w:rFonts w:hint="eastAsia" w:ascii="仿宋_GB2312" w:hAnsi="ˎ̥" w:eastAsia="仿宋_GB2312"/>
          <w:color w:val="FF0000"/>
          <w:sz w:val="32"/>
          <w:szCs w:val="32"/>
          <w:lang w:val="en-US" w:eastAsia="zh-CN"/>
        </w:rPr>
        <w:t>5546.68</w:t>
      </w:r>
      <w:r>
        <w:rPr>
          <w:rFonts w:hint="eastAsia" w:ascii="仿宋_GB2312" w:hAnsi="ˎ̥" w:eastAsia="仿宋_GB2312"/>
          <w:sz w:val="32"/>
          <w:szCs w:val="32"/>
        </w:rPr>
        <w:t>万元，其中：人员经费</w:t>
      </w:r>
      <w:r>
        <w:rPr>
          <w:rFonts w:hint="eastAsia" w:ascii="仿宋_GB2312" w:hAnsi="ˎ̥" w:eastAsia="仿宋_GB2312"/>
          <w:color w:val="FF0000"/>
          <w:sz w:val="32"/>
          <w:szCs w:val="32"/>
          <w:lang w:val="en-US" w:eastAsia="zh-CN"/>
        </w:rPr>
        <w:t>3445.44</w:t>
      </w:r>
      <w:r>
        <w:rPr>
          <w:rFonts w:hint="eastAsia" w:ascii="仿宋_GB2312" w:hAnsi="ˎ̥" w:eastAsia="仿宋_GB2312"/>
          <w:sz w:val="32"/>
          <w:szCs w:val="32"/>
        </w:rPr>
        <w:t>万元，主要包括：工资福利支出中的基本工资</w:t>
      </w:r>
      <w:r>
        <w:rPr>
          <w:rFonts w:hint="eastAsia" w:ascii="仿宋_GB2312" w:hAnsi="ˎ̥" w:eastAsia="仿宋_GB2312"/>
          <w:sz w:val="32"/>
          <w:szCs w:val="32"/>
          <w:lang w:val="en-US" w:eastAsia="zh-CN"/>
        </w:rPr>
        <w:t>421.34</w:t>
      </w:r>
      <w:r>
        <w:rPr>
          <w:rFonts w:hint="eastAsia" w:ascii="仿宋_GB2312" w:hAnsi="ˎ̥" w:eastAsia="仿宋_GB2312"/>
          <w:sz w:val="32"/>
          <w:szCs w:val="32"/>
          <w:lang w:eastAsia="zh-CN"/>
        </w:rPr>
        <w:t>万元</w:t>
      </w:r>
      <w:r>
        <w:rPr>
          <w:rFonts w:hint="eastAsia" w:ascii="仿宋_GB2312" w:hAnsi="ˎ̥" w:eastAsia="仿宋_GB2312"/>
          <w:sz w:val="32"/>
          <w:szCs w:val="32"/>
        </w:rPr>
        <w:t>、津贴补贴</w:t>
      </w:r>
      <w:r>
        <w:rPr>
          <w:rFonts w:hint="eastAsia" w:ascii="仿宋_GB2312" w:hAnsi="ˎ̥" w:eastAsia="仿宋_GB2312"/>
          <w:sz w:val="32"/>
          <w:szCs w:val="32"/>
          <w:lang w:val="en-US" w:eastAsia="zh-CN"/>
        </w:rPr>
        <w:t>1639.6</w:t>
      </w:r>
      <w:r>
        <w:rPr>
          <w:rFonts w:hint="eastAsia" w:ascii="仿宋_GB2312" w:hAnsi="ˎ̥" w:eastAsia="仿宋_GB2312"/>
          <w:sz w:val="32"/>
          <w:szCs w:val="32"/>
          <w:lang w:eastAsia="zh-CN"/>
        </w:rPr>
        <w:t>万元</w:t>
      </w:r>
      <w:r>
        <w:rPr>
          <w:rFonts w:hint="eastAsia" w:ascii="仿宋_GB2312" w:hAnsi="ˎ̥" w:eastAsia="仿宋_GB2312"/>
          <w:sz w:val="32"/>
          <w:szCs w:val="32"/>
        </w:rPr>
        <w:t>、奖金</w:t>
      </w:r>
      <w:r>
        <w:rPr>
          <w:rFonts w:hint="eastAsia" w:ascii="仿宋_GB2312" w:hAnsi="ˎ̥" w:eastAsia="仿宋_GB2312"/>
          <w:sz w:val="32"/>
          <w:szCs w:val="32"/>
          <w:lang w:val="en-US" w:eastAsia="zh-CN"/>
        </w:rPr>
        <w:t>288.92</w:t>
      </w:r>
      <w:r>
        <w:rPr>
          <w:rFonts w:hint="eastAsia" w:ascii="仿宋_GB2312" w:hAnsi="ˎ̥" w:eastAsia="仿宋_GB2312"/>
          <w:sz w:val="32"/>
          <w:szCs w:val="32"/>
          <w:lang w:eastAsia="zh-CN"/>
        </w:rPr>
        <w:t>万元</w:t>
      </w:r>
      <w:r>
        <w:rPr>
          <w:rFonts w:hint="eastAsia" w:ascii="仿宋_GB2312" w:hAnsi="ˎ̥" w:eastAsia="仿宋_GB2312"/>
          <w:sz w:val="32"/>
          <w:szCs w:val="32"/>
        </w:rPr>
        <w:t>、伙食补助费</w:t>
      </w:r>
      <w:r>
        <w:rPr>
          <w:rFonts w:hint="eastAsia" w:ascii="仿宋_GB2312" w:hAnsi="ˎ̥" w:eastAsia="仿宋_GB2312"/>
          <w:sz w:val="32"/>
          <w:szCs w:val="32"/>
          <w:lang w:val="en-US" w:eastAsia="zh-CN"/>
        </w:rPr>
        <w:t>49.8</w:t>
      </w:r>
      <w:r>
        <w:rPr>
          <w:rFonts w:hint="eastAsia" w:ascii="仿宋_GB2312" w:hAnsi="ˎ̥" w:eastAsia="仿宋_GB2312"/>
          <w:sz w:val="32"/>
          <w:szCs w:val="32"/>
          <w:lang w:eastAsia="zh-CN"/>
        </w:rPr>
        <w:t>万元</w:t>
      </w:r>
      <w:r>
        <w:rPr>
          <w:rFonts w:hint="eastAsia" w:ascii="仿宋_GB2312" w:hAnsi="ˎ̥" w:eastAsia="仿宋_GB2312"/>
          <w:sz w:val="32"/>
          <w:szCs w:val="32"/>
        </w:rPr>
        <w:t>、机关事业单位基本养老保险缴费</w:t>
      </w:r>
      <w:r>
        <w:rPr>
          <w:rFonts w:hint="eastAsia" w:ascii="仿宋_GB2312" w:hAnsi="ˎ̥" w:eastAsia="仿宋_GB2312"/>
          <w:sz w:val="32"/>
          <w:szCs w:val="32"/>
          <w:lang w:val="en-US" w:eastAsia="zh-CN"/>
        </w:rPr>
        <w:t>297.84</w:t>
      </w:r>
      <w:r>
        <w:rPr>
          <w:rFonts w:hint="eastAsia" w:ascii="仿宋_GB2312" w:hAnsi="ˎ̥" w:eastAsia="仿宋_GB2312"/>
          <w:sz w:val="32"/>
          <w:szCs w:val="32"/>
          <w:lang w:eastAsia="zh-CN"/>
        </w:rPr>
        <w:t>万元</w:t>
      </w:r>
      <w:r>
        <w:rPr>
          <w:rFonts w:hint="eastAsia" w:ascii="仿宋_GB2312" w:hAnsi="ˎ̥" w:eastAsia="仿宋_GB2312"/>
          <w:sz w:val="32"/>
          <w:szCs w:val="32"/>
        </w:rPr>
        <w:t>、职工基本医疗保险缴费</w:t>
      </w:r>
      <w:r>
        <w:rPr>
          <w:rFonts w:hint="eastAsia" w:ascii="仿宋_GB2312" w:hAnsi="ˎ̥" w:eastAsia="仿宋_GB2312"/>
          <w:sz w:val="32"/>
          <w:szCs w:val="32"/>
          <w:lang w:val="en-US" w:eastAsia="zh-CN"/>
        </w:rPr>
        <w:t>82.81</w:t>
      </w:r>
      <w:r>
        <w:rPr>
          <w:rFonts w:hint="eastAsia" w:ascii="仿宋_GB2312" w:hAnsi="ˎ̥" w:eastAsia="仿宋_GB2312"/>
          <w:sz w:val="32"/>
          <w:szCs w:val="32"/>
          <w:lang w:eastAsia="zh-CN"/>
        </w:rPr>
        <w:t>万元</w:t>
      </w:r>
      <w:r>
        <w:rPr>
          <w:rFonts w:hint="eastAsia" w:ascii="仿宋_GB2312" w:hAnsi="ˎ̥" w:eastAsia="仿宋_GB2312"/>
          <w:sz w:val="32"/>
          <w:szCs w:val="32"/>
        </w:rPr>
        <w:t>、其他社会保障缴费</w:t>
      </w:r>
      <w:r>
        <w:rPr>
          <w:rFonts w:hint="eastAsia" w:ascii="仿宋_GB2312" w:hAnsi="ˎ̥" w:eastAsia="仿宋_GB2312"/>
          <w:sz w:val="32"/>
          <w:szCs w:val="32"/>
          <w:lang w:val="en-US" w:eastAsia="zh-CN"/>
        </w:rPr>
        <w:t>10.85</w:t>
      </w:r>
      <w:r>
        <w:rPr>
          <w:rFonts w:hint="eastAsia" w:ascii="仿宋_GB2312" w:hAnsi="ˎ̥" w:eastAsia="仿宋_GB2312"/>
          <w:sz w:val="32"/>
          <w:szCs w:val="32"/>
          <w:lang w:eastAsia="zh-CN"/>
        </w:rPr>
        <w:t>万元</w:t>
      </w:r>
      <w:r>
        <w:rPr>
          <w:rFonts w:hint="eastAsia" w:ascii="仿宋_GB2312" w:hAnsi="ˎ̥" w:eastAsia="仿宋_GB2312"/>
          <w:sz w:val="32"/>
          <w:szCs w:val="32"/>
        </w:rPr>
        <w:t>、住房公积金</w:t>
      </w:r>
      <w:r>
        <w:rPr>
          <w:rFonts w:hint="eastAsia" w:ascii="仿宋_GB2312" w:hAnsi="ˎ̥" w:eastAsia="仿宋_GB2312"/>
          <w:sz w:val="32"/>
          <w:szCs w:val="32"/>
          <w:lang w:val="en-US" w:eastAsia="zh-CN"/>
        </w:rPr>
        <w:t>232.07</w:t>
      </w:r>
      <w:r>
        <w:rPr>
          <w:rFonts w:hint="eastAsia" w:ascii="仿宋_GB2312" w:hAnsi="ˎ̥" w:eastAsia="仿宋_GB2312"/>
          <w:sz w:val="32"/>
          <w:szCs w:val="32"/>
          <w:lang w:eastAsia="zh-CN"/>
        </w:rPr>
        <w:t>万元</w:t>
      </w:r>
      <w:r>
        <w:rPr>
          <w:rFonts w:hint="eastAsia" w:ascii="仿宋_GB2312" w:hAnsi="ˎ̥" w:eastAsia="仿宋_GB2312"/>
          <w:sz w:val="32"/>
          <w:szCs w:val="32"/>
        </w:rPr>
        <w:t>、医疗费</w:t>
      </w:r>
      <w:r>
        <w:rPr>
          <w:rFonts w:hint="eastAsia" w:ascii="仿宋_GB2312" w:hAnsi="ˎ̥" w:eastAsia="仿宋_GB2312"/>
          <w:sz w:val="32"/>
          <w:szCs w:val="32"/>
          <w:lang w:val="en-US" w:eastAsia="zh-CN"/>
        </w:rPr>
        <w:t>28.44</w:t>
      </w:r>
      <w:r>
        <w:rPr>
          <w:rFonts w:hint="eastAsia" w:ascii="仿宋_GB2312" w:hAnsi="ˎ̥" w:eastAsia="仿宋_GB2312"/>
          <w:sz w:val="32"/>
          <w:szCs w:val="32"/>
          <w:lang w:eastAsia="zh-CN"/>
        </w:rPr>
        <w:t>万元</w:t>
      </w:r>
      <w:r>
        <w:rPr>
          <w:rFonts w:hint="eastAsia" w:ascii="仿宋_GB2312" w:hAnsi="ˎ̥" w:eastAsia="仿宋_GB2312"/>
          <w:sz w:val="32"/>
          <w:szCs w:val="32"/>
        </w:rPr>
        <w:t>、其他工资福利支出</w:t>
      </w:r>
      <w:r>
        <w:rPr>
          <w:rFonts w:hint="eastAsia" w:ascii="仿宋_GB2312" w:hAnsi="ˎ̥" w:eastAsia="仿宋_GB2312"/>
          <w:sz w:val="32"/>
          <w:szCs w:val="32"/>
          <w:lang w:val="en-US" w:eastAsia="zh-CN"/>
        </w:rPr>
        <w:t>202.74</w:t>
      </w:r>
      <w:r>
        <w:rPr>
          <w:rFonts w:hint="eastAsia" w:ascii="仿宋_GB2312" w:hAnsi="ˎ̥" w:eastAsia="仿宋_GB2312"/>
          <w:sz w:val="32"/>
          <w:szCs w:val="32"/>
          <w:lang w:eastAsia="zh-CN"/>
        </w:rPr>
        <w:t>万元</w:t>
      </w:r>
      <w:r>
        <w:rPr>
          <w:rFonts w:hint="eastAsia" w:ascii="仿宋_GB2312" w:hAnsi="ˎ̥" w:eastAsia="仿宋_GB2312"/>
          <w:sz w:val="32"/>
          <w:szCs w:val="32"/>
        </w:rPr>
        <w:t>；对个人和家庭的补助中的生活补助</w:t>
      </w:r>
      <w:r>
        <w:rPr>
          <w:rFonts w:hint="eastAsia" w:ascii="仿宋_GB2312" w:hAnsi="ˎ̥" w:eastAsia="仿宋_GB2312"/>
          <w:sz w:val="32"/>
          <w:szCs w:val="32"/>
          <w:lang w:val="en-US" w:eastAsia="zh-CN"/>
        </w:rPr>
        <w:t>40.34</w:t>
      </w:r>
      <w:r>
        <w:rPr>
          <w:rFonts w:hint="eastAsia" w:ascii="仿宋_GB2312" w:hAnsi="ˎ̥" w:eastAsia="仿宋_GB2312"/>
          <w:sz w:val="32"/>
          <w:szCs w:val="32"/>
          <w:lang w:eastAsia="zh-CN"/>
        </w:rPr>
        <w:t>万元</w:t>
      </w:r>
      <w:r>
        <w:rPr>
          <w:rFonts w:hint="eastAsia" w:ascii="仿宋_GB2312" w:hAnsi="ˎ̥" w:eastAsia="仿宋_GB2312"/>
          <w:sz w:val="32"/>
          <w:szCs w:val="32"/>
        </w:rPr>
        <w:t>、医疗费补助2.20</w:t>
      </w:r>
      <w:r>
        <w:rPr>
          <w:rFonts w:hint="eastAsia" w:ascii="仿宋_GB2312" w:hAnsi="ˎ̥" w:eastAsia="仿宋_GB2312"/>
          <w:sz w:val="32"/>
          <w:szCs w:val="32"/>
          <w:lang w:eastAsia="zh-CN"/>
        </w:rPr>
        <w:t>万元，其他对个人和家庭的补助</w:t>
      </w:r>
      <w:r>
        <w:rPr>
          <w:rFonts w:hint="eastAsia" w:ascii="仿宋_GB2312" w:hAnsi="ˎ̥" w:eastAsia="仿宋_GB2312"/>
          <w:sz w:val="32"/>
          <w:szCs w:val="32"/>
          <w:lang w:val="en-US" w:eastAsia="zh-CN"/>
        </w:rPr>
        <w:t>2.86万元</w:t>
      </w:r>
      <w:r>
        <w:rPr>
          <w:rFonts w:hint="eastAsia" w:ascii="仿宋_GB2312" w:hAnsi="ˎ̥" w:eastAsia="仿宋_GB2312"/>
          <w:sz w:val="32"/>
          <w:szCs w:val="32"/>
        </w:rPr>
        <w:t>。公用经费</w:t>
      </w:r>
      <w:r>
        <w:rPr>
          <w:rFonts w:hint="eastAsia" w:ascii="仿宋_GB2312" w:hAnsi="ˎ̥" w:eastAsia="仿宋_GB2312"/>
          <w:color w:val="FF0000"/>
          <w:sz w:val="32"/>
          <w:szCs w:val="32"/>
          <w:lang w:val="en-US" w:eastAsia="zh-CN"/>
        </w:rPr>
        <w:t>239.39</w:t>
      </w:r>
      <w:r>
        <w:rPr>
          <w:rFonts w:hint="eastAsia" w:ascii="仿宋_GB2312" w:hAnsi="ˎ̥" w:eastAsia="仿宋_GB2312"/>
          <w:sz w:val="32"/>
          <w:szCs w:val="32"/>
        </w:rPr>
        <w:t>万元，主要包括：商品和服务支出中的办公费</w:t>
      </w:r>
      <w:r>
        <w:rPr>
          <w:rFonts w:hint="eastAsia" w:ascii="仿宋_GB2312" w:hAnsi="ˎ̥" w:eastAsia="仿宋_GB2312"/>
          <w:sz w:val="32"/>
          <w:szCs w:val="32"/>
          <w:lang w:val="en-US" w:eastAsia="zh-CN"/>
        </w:rPr>
        <w:t>24.83</w:t>
      </w:r>
      <w:r>
        <w:rPr>
          <w:rFonts w:hint="eastAsia" w:ascii="仿宋_GB2312" w:hAnsi="ˎ̥" w:eastAsia="仿宋_GB2312"/>
          <w:sz w:val="32"/>
          <w:szCs w:val="32"/>
          <w:lang w:eastAsia="zh-CN"/>
        </w:rPr>
        <w:t>万元</w:t>
      </w:r>
      <w:r>
        <w:rPr>
          <w:rFonts w:hint="eastAsia" w:ascii="仿宋_GB2312" w:hAnsi="ˎ̥" w:eastAsia="仿宋_GB2312"/>
          <w:sz w:val="32"/>
          <w:szCs w:val="32"/>
        </w:rPr>
        <w:t>、印刷费</w:t>
      </w:r>
      <w:r>
        <w:rPr>
          <w:rFonts w:hint="eastAsia" w:ascii="仿宋_GB2312" w:hAnsi="ˎ̥" w:eastAsia="仿宋_GB2312"/>
          <w:sz w:val="32"/>
          <w:szCs w:val="32"/>
          <w:lang w:val="en-US" w:eastAsia="zh-CN"/>
        </w:rPr>
        <w:t>2</w:t>
      </w:r>
      <w:r>
        <w:rPr>
          <w:rFonts w:hint="eastAsia" w:ascii="仿宋_GB2312" w:hAnsi="ˎ̥" w:eastAsia="仿宋_GB2312"/>
          <w:sz w:val="32"/>
          <w:szCs w:val="32"/>
          <w:lang w:eastAsia="zh-CN"/>
        </w:rPr>
        <w:t>万元</w:t>
      </w:r>
      <w:r>
        <w:rPr>
          <w:rFonts w:hint="eastAsia" w:ascii="仿宋_GB2312" w:hAnsi="ˎ̥" w:eastAsia="仿宋_GB2312"/>
          <w:sz w:val="32"/>
          <w:szCs w:val="32"/>
        </w:rPr>
        <w:t>、水费</w:t>
      </w:r>
      <w:r>
        <w:rPr>
          <w:rFonts w:hint="eastAsia" w:ascii="仿宋_GB2312" w:hAnsi="ˎ̥" w:eastAsia="仿宋_GB2312"/>
          <w:sz w:val="32"/>
          <w:szCs w:val="32"/>
          <w:lang w:val="en-US" w:eastAsia="zh-CN"/>
        </w:rPr>
        <w:t>3</w:t>
      </w:r>
      <w:r>
        <w:rPr>
          <w:rFonts w:hint="eastAsia" w:ascii="仿宋_GB2312" w:hAnsi="ˎ̥" w:eastAsia="仿宋_GB2312"/>
          <w:sz w:val="32"/>
          <w:szCs w:val="32"/>
          <w:lang w:eastAsia="zh-CN"/>
        </w:rPr>
        <w:t>万元</w:t>
      </w:r>
      <w:r>
        <w:rPr>
          <w:rFonts w:hint="eastAsia" w:ascii="仿宋_GB2312" w:hAnsi="ˎ̥" w:eastAsia="仿宋_GB2312"/>
          <w:sz w:val="32"/>
          <w:szCs w:val="32"/>
        </w:rPr>
        <w:t>、电费</w:t>
      </w:r>
      <w:r>
        <w:rPr>
          <w:rFonts w:hint="eastAsia" w:ascii="仿宋_GB2312" w:hAnsi="ˎ̥" w:eastAsia="仿宋_GB2312"/>
          <w:sz w:val="32"/>
          <w:szCs w:val="32"/>
          <w:lang w:val="en-US" w:eastAsia="zh-CN"/>
        </w:rPr>
        <w:t>10</w:t>
      </w:r>
      <w:r>
        <w:rPr>
          <w:rFonts w:hint="eastAsia" w:ascii="仿宋_GB2312" w:hAnsi="ˎ̥" w:eastAsia="仿宋_GB2312"/>
          <w:sz w:val="32"/>
          <w:szCs w:val="32"/>
          <w:lang w:eastAsia="zh-CN"/>
        </w:rPr>
        <w:t>万元</w:t>
      </w:r>
      <w:r>
        <w:rPr>
          <w:rFonts w:hint="eastAsia" w:ascii="仿宋_GB2312" w:hAnsi="ˎ̥" w:eastAsia="仿宋_GB2312"/>
          <w:sz w:val="32"/>
          <w:szCs w:val="32"/>
        </w:rPr>
        <w:t>、邮电费1.30</w:t>
      </w:r>
      <w:r>
        <w:rPr>
          <w:rFonts w:hint="eastAsia" w:ascii="仿宋_GB2312" w:hAnsi="ˎ̥" w:eastAsia="仿宋_GB2312"/>
          <w:sz w:val="32"/>
          <w:szCs w:val="32"/>
          <w:lang w:eastAsia="zh-CN"/>
        </w:rPr>
        <w:t>万元</w:t>
      </w:r>
      <w:r>
        <w:rPr>
          <w:rFonts w:hint="eastAsia" w:ascii="仿宋_GB2312" w:hAnsi="ˎ̥" w:eastAsia="仿宋_GB2312"/>
          <w:sz w:val="32"/>
          <w:szCs w:val="32"/>
        </w:rPr>
        <w:t>、取暖费</w:t>
      </w:r>
      <w:r>
        <w:rPr>
          <w:rFonts w:hint="eastAsia" w:ascii="仿宋_GB2312" w:hAnsi="ˎ̥" w:eastAsia="仿宋_GB2312"/>
          <w:sz w:val="32"/>
          <w:szCs w:val="32"/>
          <w:lang w:val="en-US" w:eastAsia="zh-CN"/>
        </w:rPr>
        <w:t>8.81</w:t>
      </w:r>
      <w:r>
        <w:rPr>
          <w:rFonts w:hint="eastAsia" w:ascii="仿宋_GB2312" w:hAnsi="ˎ̥" w:eastAsia="仿宋_GB2312"/>
          <w:sz w:val="32"/>
          <w:szCs w:val="32"/>
          <w:lang w:eastAsia="zh-CN"/>
        </w:rPr>
        <w:t>万元</w:t>
      </w:r>
      <w:r>
        <w:rPr>
          <w:rFonts w:hint="eastAsia" w:ascii="仿宋_GB2312" w:hAnsi="ˎ̥" w:eastAsia="仿宋_GB2312"/>
          <w:sz w:val="32"/>
          <w:szCs w:val="32"/>
        </w:rPr>
        <w:t>、差旅费31.</w:t>
      </w:r>
      <w:r>
        <w:rPr>
          <w:rFonts w:hint="eastAsia" w:ascii="仿宋_GB2312" w:hAnsi="ˎ̥" w:eastAsia="仿宋_GB2312"/>
          <w:sz w:val="32"/>
          <w:szCs w:val="32"/>
          <w:lang w:val="en-US" w:eastAsia="zh-CN"/>
        </w:rPr>
        <w:t>61</w:t>
      </w:r>
      <w:r>
        <w:rPr>
          <w:rFonts w:hint="eastAsia" w:ascii="仿宋_GB2312" w:hAnsi="ˎ̥" w:eastAsia="仿宋_GB2312"/>
          <w:sz w:val="32"/>
          <w:szCs w:val="32"/>
          <w:lang w:eastAsia="zh-CN"/>
        </w:rPr>
        <w:t>万元</w:t>
      </w:r>
      <w:r>
        <w:rPr>
          <w:rFonts w:hint="eastAsia" w:ascii="仿宋_GB2312" w:hAnsi="ˎ̥" w:eastAsia="仿宋_GB2312"/>
          <w:sz w:val="32"/>
          <w:szCs w:val="32"/>
        </w:rPr>
        <w:t>、维修（护）费</w:t>
      </w:r>
      <w:r>
        <w:rPr>
          <w:rFonts w:hint="eastAsia" w:ascii="仿宋_GB2312" w:hAnsi="ˎ̥" w:eastAsia="仿宋_GB2312"/>
          <w:sz w:val="32"/>
          <w:szCs w:val="32"/>
          <w:lang w:val="en-US" w:eastAsia="zh-CN"/>
        </w:rPr>
        <w:t>19.99</w:t>
      </w:r>
      <w:r>
        <w:rPr>
          <w:rFonts w:hint="eastAsia" w:ascii="仿宋_GB2312" w:hAnsi="ˎ̥" w:eastAsia="仿宋_GB2312"/>
          <w:sz w:val="32"/>
          <w:szCs w:val="32"/>
          <w:lang w:eastAsia="zh-CN"/>
        </w:rPr>
        <w:t>万元</w:t>
      </w:r>
      <w:r>
        <w:rPr>
          <w:rFonts w:hint="eastAsia" w:ascii="仿宋_GB2312" w:hAnsi="ˎ̥" w:eastAsia="仿宋_GB2312"/>
          <w:sz w:val="32"/>
          <w:szCs w:val="32"/>
        </w:rPr>
        <w:t>、</w:t>
      </w:r>
      <w:r>
        <w:rPr>
          <w:rFonts w:hint="eastAsia" w:ascii="仿宋_GB2312" w:hAnsi="ˎ̥" w:eastAsia="仿宋_GB2312"/>
          <w:sz w:val="32"/>
          <w:szCs w:val="32"/>
          <w:lang w:eastAsia="zh-CN"/>
        </w:rPr>
        <w:t>培训费</w:t>
      </w:r>
      <w:r>
        <w:rPr>
          <w:rFonts w:hint="eastAsia" w:ascii="仿宋_GB2312" w:hAnsi="ˎ̥" w:eastAsia="仿宋_GB2312"/>
          <w:sz w:val="32"/>
          <w:szCs w:val="32"/>
          <w:lang w:val="en-US" w:eastAsia="zh-CN"/>
        </w:rPr>
        <w:t>5.49万元、委托业务费1.3万元、</w:t>
      </w:r>
      <w:r>
        <w:rPr>
          <w:rFonts w:hint="eastAsia" w:ascii="仿宋_GB2312" w:hAnsi="ˎ̥" w:eastAsia="仿宋_GB2312"/>
          <w:sz w:val="32"/>
          <w:szCs w:val="32"/>
        </w:rPr>
        <w:t>工会经费</w:t>
      </w:r>
      <w:r>
        <w:rPr>
          <w:rFonts w:hint="eastAsia" w:ascii="仿宋_GB2312" w:hAnsi="ˎ̥" w:eastAsia="仿宋_GB2312"/>
          <w:sz w:val="32"/>
          <w:szCs w:val="32"/>
          <w:lang w:val="en-US" w:eastAsia="zh-CN"/>
        </w:rPr>
        <w:t>44.85</w:t>
      </w:r>
      <w:r>
        <w:rPr>
          <w:rFonts w:hint="eastAsia" w:ascii="仿宋_GB2312" w:hAnsi="ˎ̥" w:eastAsia="仿宋_GB2312"/>
          <w:sz w:val="32"/>
          <w:szCs w:val="32"/>
          <w:lang w:eastAsia="zh-CN"/>
        </w:rPr>
        <w:t>万元</w:t>
      </w:r>
      <w:r>
        <w:rPr>
          <w:rFonts w:hint="eastAsia" w:ascii="仿宋_GB2312" w:hAnsi="ˎ̥" w:eastAsia="仿宋_GB2312"/>
          <w:sz w:val="32"/>
          <w:szCs w:val="32"/>
        </w:rPr>
        <w:t>、公务用车运行维护费</w:t>
      </w:r>
      <w:r>
        <w:rPr>
          <w:rFonts w:hint="eastAsia" w:ascii="仿宋_GB2312" w:hAnsi="ˎ̥" w:eastAsia="仿宋_GB2312"/>
          <w:sz w:val="32"/>
          <w:szCs w:val="32"/>
          <w:lang w:val="en-US" w:eastAsia="zh-CN"/>
        </w:rPr>
        <w:t>30.82</w:t>
      </w:r>
      <w:r>
        <w:rPr>
          <w:rFonts w:hint="eastAsia" w:ascii="仿宋_GB2312" w:hAnsi="ˎ̥" w:eastAsia="仿宋_GB2312"/>
          <w:sz w:val="32"/>
          <w:szCs w:val="32"/>
          <w:lang w:eastAsia="zh-CN"/>
        </w:rPr>
        <w:t>万元、其他商品和服务支出</w:t>
      </w:r>
      <w:r>
        <w:rPr>
          <w:rFonts w:hint="eastAsia" w:ascii="仿宋_GB2312" w:hAnsi="ˎ̥" w:eastAsia="仿宋_GB2312"/>
          <w:sz w:val="32"/>
          <w:szCs w:val="32"/>
          <w:lang w:val="en-US" w:eastAsia="zh-CN"/>
        </w:rPr>
        <w:t>46.84万元</w:t>
      </w:r>
      <w:r>
        <w:rPr>
          <w:rFonts w:hint="eastAsia" w:ascii="仿宋_GB2312" w:hAnsi="ˎ̥" w:eastAsia="仿宋_GB2312"/>
          <w:sz w:val="32"/>
          <w:szCs w:val="32"/>
          <w:lang w:eastAsia="zh-CN"/>
        </w:rPr>
        <w:t>。</w:t>
      </w:r>
    </w:p>
    <w:p>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（注</w:t>
      </w:r>
      <w:r>
        <w:rPr>
          <w:rFonts w:ascii="仿宋_GB2312" w:hAnsi="ˎ̥" w:eastAsia="仿宋_GB2312"/>
          <w:sz w:val="32"/>
          <w:szCs w:val="32"/>
        </w:rPr>
        <w:t>：</w:t>
      </w:r>
      <w:r>
        <w:rPr>
          <w:rFonts w:hint="eastAsia" w:ascii="仿宋_GB2312" w:hAnsi="ˎ̥" w:eastAsia="仿宋_GB2312"/>
          <w:sz w:val="32"/>
          <w:szCs w:val="32"/>
        </w:rPr>
        <w:t>上述</w:t>
      </w:r>
      <w:r>
        <w:rPr>
          <w:rFonts w:hint="eastAsia" w:ascii="仿宋_GB2312" w:hAnsi="ˎ̥" w:eastAsia="仿宋_GB2312"/>
          <w:sz w:val="32"/>
          <w:szCs w:val="32"/>
          <w:lang w:val="en-US" w:eastAsia="zh-CN"/>
        </w:rPr>
        <w:t>数据</w:t>
      </w:r>
      <w:r>
        <w:rPr>
          <w:rFonts w:hint="eastAsia" w:ascii="仿宋_GB2312" w:hAnsi="ˎ̥" w:eastAsia="仿宋_GB2312"/>
          <w:sz w:val="32"/>
          <w:szCs w:val="32"/>
        </w:rPr>
        <w:t>可取自财决公开06表，各</w:t>
      </w:r>
      <w:r>
        <w:rPr>
          <w:rFonts w:hint="eastAsia" w:ascii="仿宋_GB2312" w:hAnsi="ˎ̥" w:eastAsia="仿宋_GB2312"/>
          <w:sz w:val="32"/>
          <w:szCs w:val="32"/>
          <w:lang w:val="en-US" w:eastAsia="zh-CN"/>
        </w:rPr>
        <w:t>预算</w:t>
      </w:r>
      <w:r>
        <w:rPr>
          <w:rFonts w:hint="eastAsia" w:ascii="仿宋_GB2312" w:hAnsi="ˎ̥" w:eastAsia="仿宋_GB2312"/>
          <w:sz w:val="32"/>
          <w:szCs w:val="32"/>
        </w:rPr>
        <w:t>部门</w:t>
      </w:r>
      <w:r>
        <w:rPr>
          <w:rFonts w:hint="eastAsia" w:ascii="仿宋_GB2312" w:hAnsi="ˎ̥" w:eastAsia="仿宋_GB2312"/>
          <w:sz w:val="32"/>
          <w:szCs w:val="32"/>
          <w:lang w:eastAsia="zh-CN"/>
        </w:rPr>
        <w:t>、</w:t>
      </w:r>
      <w:r>
        <w:rPr>
          <w:rFonts w:hint="eastAsia" w:ascii="仿宋_GB2312" w:hAnsi="ˎ̥" w:eastAsia="仿宋_GB2312"/>
          <w:sz w:val="32"/>
          <w:szCs w:val="32"/>
        </w:rPr>
        <w:t>单位根据实际支出情况，选列相应支出经济分类。）</w:t>
      </w:r>
    </w:p>
    <w:p>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sz w:val="32"/>
          <w:szCs w:val="32"/>
        </w:rPr>
      </w:pPr>
      <w:r>
        <w:rPr>
          <w:rFonts w:hint="eastAsia" w:ascii="黑体" w:hAnsi="黑体" w:eastAsia="黑体" w:cs="黑体"/>
          <w:bCs/>
          <w:sz w:val="32"/>
          <w:szCs w:val="32"/>
        </w:rPr>
        <w:t>七、政府性基金预算财政拨款支出决算情况说明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（一）政府性基金预算财政拨款支出决算总体情况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lang w:eastAsia="zh-CN"/>
        </w:rPr>
      </w:pPr>
      <w:r>
        <w:rPr>
          <w:rFonts w:hint="default" w:ascii="仿宋_GB2312" w:hAnsi="ˎ̥" w:eastAsia="仿宋_GB2312"/>
          <w:sz w:val="32"/>
          <w:szCs w:val="32"/>
          <w:lang w:val="en-US"/>
        </w:rPr>
        <w:t>202</w:t>
      </w:r>
      <w:r>
        <w:rPr>
          <w:rFonts w:hint="eastAsia" w:ascii="仿宋_GB2312" w:hAnsi="ˎ̥" w:eastAsia="仿宋_GB2312"/>
          <w:sz w:val="32"/>
          <w:szCs w:val="32"/>
          <w:lang w:val="en-US" w:eastAsia="zh-CN"/>
        </w:rPr>
        <w:t>5</w:t>
      </w:r>
      <w:r>
        <w:rPr>
          <w:rFonts w:hint="eastAsia" w:ascii="仿宋_GB2312" w:hAnsi="ˎ̥" w:eastAsia="仿宋_GB2312"/>
          <w:sz w:val="32"/>
          <w:szCs w:val="32"/>
        </w:rPr>
        <w:t>年度</w:t>
      </w:r>
      <w:r>
        <w:rPr>
          <w:rFonts w:hint="eastAsia" w:ascii="仿宋_GB2312" w:hAnsi="ˎ̥" w:eastAsia="仿宋_GB2312"/>
          <w:sz w:val="32"/>
          <w:szCs w:val="32"/>
          <w:lang w:eastAsia="zh-CN"/>
        </w:rPr>
        <w:t>我单位无</w:t>
      </w:r>
      <w:r>
        <w:rPr>
          <w:rFonts w:hint="eastAsia" w:ascii="仿宋_GB2312" w:hAnsi="ˎ̥" w:eastAsia="仿宋_GB2312"/>
          <w:sz w:val="32"/>
          <w:szCs w:val="32"/>
        </w:rPr>
        <w:t>政府性基金预算财政拨款支出</w:t>
      </w:r>
      <w:r>
        <w:rPr>
          <w:rFonts w:hint="eastAsia" w:ascii="仿宋_GB2312" w:hAnsi="ˎ̥"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（二）政府性基金预算财政拨款支出决算结构情况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lang w:eastAsia="zh-CN"/>
        </w:rPr>
      </w:pPr>
      <w:r>
        <w:rPr>
          <w:rFonts w:hint="default" w:ascii="仿宋_GB2312" w:hAnsi="ˎ̥" w:eastAsia="仿宋_GB2312"/>
          <w:sz w:val="32"/>
          <w:szCs w:val="32"/>
          <w:lang w:val="en-US"/>
        </w:rPr>
        <w:t>202</w:t>
      </w:r>
      <w:r>
        <w:rPr>
          <w:rFonts w:hint="eastAsia" w:ascii="仿宋_GB2312" w:hAnsi="ˎ̥" w:eastAsia="仿宋_GB2312"/>
          <w:sz w:val="32"/>
          <w:szCs w:val="32"/>
          <w:lang w:val="en-US" w:eastAsia="zh-CN"/>
        </w:rPr>
        <w:t>5</w:t>
      </w:r>
      <w:r>
        <w:rPr>
          <w:rFonts w:hint="eastAsia" w:ascii="仿宋_GB2312" w:hAnsi="ˎ̥" w:eastAsia="仿宋_GB2312"/>
          <w:sz w:val="32"/>
          <w:szCs w:val="32"/>
        </w:rPr>
        <w:t>年度</w:t>
      </w:r>
      <w:r>
        <w:rPr>
          <w:rFonts w:hint="eastAsia" w:ascii="仿宋_GB2312" w:hAnsi="ˎ̥" w:eastAsia="仿宋_GB2312"/>
          <w:sz w:val="32"/>
          <w:szCs w:val="32"/>
          <w:lang w:eastAsia="zh-CN"/>
        </w:rPr>
        <w:t>我单位无</w:t>
      </w:r>
      <w:r>
        <w:rPr>
          <w:rFonts w:hint="eastAsia" w:ascii="仿宋_GB2312" w:hAnsi="ˎ̥" w:eastAsia="仿宋_GB2312"/>
          <w:sz w:val="32"/>
          <w:szCs w:val="32"/>
        </w:rPr>
        <w:t>政府性基金预算财政拨款支出</w:t>
      </w:r>
      <w:r>
        <w:rPr>
          <w:rFonts w:hint="eastAsia" w:ascii="仿宋_GB2312" w:hAnsi="ˎ̥"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（注</w:t>
      </w:r>
      <w:r>
        <w:rPr>
          <w:rFonts w:ascii="仿宋_GB2312" w:hAnsi="ˎ̥" w:eastAsia="仿宋_GB2312"/>
          <w:sz w:val="32"/>
          <w:szCs w:val="32"/>
        </w:rPr>
        <w:t>：</w:t>
      </w:r>
      <w:r>
        <w:rPr>
          <w:rFonts w:hint="eastAsia" w:ascii="仿宋_GB2312" w:hAnsi="ˎ̥" w:eastAsia="仿宋_GB2312"/>
          <w:sz w:val="32"/>
          <w:szCs w:val="32"/>
        </w:rPr>
        <w:t>根据各</w:t>
      </w:r>
      <w:r>
        <w:rPr>
          <w:rFonts w:hint="eastAsia" w:ascii="仿宋_GB2312" w:hAnsi="ˎ̥" w:eastAsia="仿宋_GB2312"/>
          <w:sz w:val="32"/>
          <w:szCs w:val="32"/>
          <w:lang w:val="en-US" w:eastAsia="zh-CN"/>
        </w:rPr>
        <w:t>预算</w:t>
      </w:r>
      <w:r>
        <w:rPr>
          <w:rFonts w:hint="eastAsia" w:ascii="仿宋_GB2312" w:hAnsi="ˎ̥" w:eastAsia="仿宋_GB2312"/>
          <w:sz w:val="32"/>
          <w:szCs w:val="32"/>
        </w:rPr>
        <w:t>部门</w:t>
      </w:r>
      <w:r>
        <w:rPr>
          <w:rFonts w:hint="eastAsia" w:ascii="仿宋_GB2312" w:hAnsi="ˎ̥" w:eastAsia="仿宋_GB2312"/>
          <w:sz w:val="32"/>
          <w:szCs w:val="32"/>
          <w:lang w:eastAsia="zh-CN"/>
        </w:rPr>
        <w:t>、</w:t>
      </w:r>
      <w:r>
        <w:rPr>
          <w:rFonts w:hint="eastAsia" w:ascii="仿宋_GB2312" w:hAnsi="ˎ̥" w:eastAsia="仿宋_GB2312"/>
          <w:sz w:val="32"/>
          <w:szCs w:val="32"/>
        </w:rPr>
        <w:t>单位实际支出涉及的支出功能分类类级科目填列</w:t>
      </w:r>
      <w:r>
        <w:rPr>
          <w:rFonts w:hint="eastAsia" w:ascii="仿宋_GB2312" w:hAnsi="ˎ̥" w:eastAsia="仿宋_GB2312"/>
          <w:sz w:val="32"/>
          <w:szCs w:val="32"/>
          <w:lang w:eastAsia="zh-CN"/>
        </w:rPr>
        <w:t>。</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（三）政府性基金预算财政拨款支出决算具体情况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default" w:ascii="仿宋_GB2312" w:hAnsi="ˎ̥" w:eastAsia="仿宋_GB2312"/>
          <w:sz w:val="32"/>
          <w:szCs w:val="32"/>
          <w:lang w:val="en-US"/>
        </w:rPr>
        <w:t>202</w:t>
      </w:r>
      <w:r>
        <w:rPr>
          <w:rFonts w:hint="eastAsia" w:ascii="仿宋_GB2312" w:hAnsi="ˎ̥" w:eastAsia="仿宋_GB2312"/>
          <w:sz w:val="32"/>
          <w:szCs w:val="32"/>
          <w:lang w:val="en-US" w:eastAsia="zh-CN"/>
        </w:rPr>
        <w:t>5</w:t>
      </w:r>
      <w:r>
        <w:rPr>
          <w:rFonts w:hint="eastAsia" w:ascii="仿宋_GB2312" w:hAnsi="ˎ̥" w:eastAsia="仿宋_GB2312"/>
          <w:sz w:val="32"/>
          <w:szCs w:val="32"/>
        </w:rPr>
        <w:t>年度</w:t>
      </w:r>
      <w:r>
        <w:rPr>
          <w:rFonts w:hint="eastAsia" w:ascii="仿宋_GB2312" w:hAnsi="ˎ̥" w:eastAsia="仿宋_GB2312"/>
          <w:sz w:val="32"/>
          <w:szCs w:val="32"/>
          <w:lang w:eastAsia="zh-CN"/>
        </w:rPr>
        <w:t>我单位无</w:t>
      </w:r>
      <w:r>
        <w:rPr>
          <w:rFonts w:hint="eastAsia" w:ascii="仿宋_GB2312" w:hAnsi="ˎ̥" w:eastAsia="仿宋_GB2312"/>
          <w:sz w:val="32"/>
          <w:szCs w:val="32"/>
        </w:rPr>
        <w:t>政府性基金预算财政拨款支出</w:t>
      </w:r>
    </w:p>
    <w:p>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（注</w:t>
      </w:r>
      <w:r>
        <w:rPr>
          <w:rFonts w:ascii="仿宋_GB2312" w:hAnsi="ˎ̥" w:eastAsia="仿宋_GB2312"/>
          <w:sz w:val="32"/>
          <w:szCs w:val="32"/>
        </w:rPr>
        <w:t>：</w:t>
      </w:r>
      <w:r>
        <w:rPr>
          <w:rFonts w:hint="eastAsia" w:ascii="仿宋_GB2312" w:hAnsi="ˎ̥" w:eastAsia="仿宋_GB2312"/>
          <w:sz w:val="32"/>
          <w:szCs w:val="32"/>
        </w:rPr>
        <w:t>根据各</w:t>
      </w:r>
      <w:r>
        <w:rPr>
          <w:rFonts w:hint="eastAsia" w:ascii="仿宋_GB2312" w:hAnsi="ˎ̥" w:eastAsia="仿宋_GB2312"/>
          <w:sz w:val="32"/>
          <w:szCs w:val="32"/>
          <w:lang w:val="en-US" w:eastAsia="zh-CN"/>
        </w:rPr>
        <w:t>预算</w:t>
      </w:r>
      <w:r>
        <w:rPr>
          <w:rFonts w:hint="eastAsia" w:ascii="仿宋_GB2312" w:hAnsi="ˎ̥" w:eastAsia="仿宋_GB2312"/>
          <w:sz w:val="32"/>
          <w:szCs w:val="32"/>
        </w:rPr>
        <w:t>部门</w:t>
      </w:r>
      <w:r>
        <w:rPr>
          <w:rFonts w:hint="eastAsia" w:ascii="仿宋_GB2312" w:hAnsi="ˎ̥" w:eastAsia="仿宋_GB2312"/>
          <w:sz w:val="32"/>
          <w:szCs w:val="32"/>
          <w:lang w:eastAsia="zh-CN"/>
        </w:rPr>
        <w:t>、</w:t>
      </w:r>
      <w:r>
        <w:rPr>
          <w:rFonts w:hint="eastAsia" w:ascii="仿宋_GB2312" w:hAnsi="ˎ̥" w:eastAsia="仿宋_GB2312"/>
          <w:sz w:val="32"/>
          <w:szCs w:val="32"/>
        </w:rPr>
        <w:t>单位实际支出涉及的支出功能分类项级科目填列，本部分</w:t>
      </w:r>
      <w:r>
        <w:rPr>
          <w:rFonts w:hint="default" w:ascii="仿宋_GB2312" w:hAnsi="ˎ̥" w:eastAsia="仿宋_GB2312"/>
          <w:sz w:val="32"/>
          <w:szCs w:val="32"/>
          <w:lang w:val="en-US"/>
        </w:rPr>
        <w:t>202</w:t>
      </w:r>
      <w:r>
        <w:rPr>
          <w:rFonts w:hint="eastAsia" w:ascii="仿宋_GB2312" w:hAnsi="ˎ̥" w:eastAsia="仿宋_GB2312"/>
          <w:sz w:val="32"/>
          <w:szCs w:val="32"/>
          <w:lang w:val="en-US" w:eastAsia="zh-CN"/>
        </w:rPr>
        <w:t>5</w:t>
      </w:r>
      <w:r>
        <w:rPr>
          <w:rFonts w:hint="eastAsia" w:ascii="仿宋_GB2312" w:hAnsi="ˎ̥" w:eastAsia="仿宋_GB2312"/>
          <w:sz w:val="32"/>
          <w:szCs w:val="32"/>
        </w:rPr>
        <w:t>年</w:t>
      </w:r>
      <w:r>
        <w:rPr>
          <w:rFonts w:hint="eastAsia" w:ascii="仿宋_GB2312" w:hAnsi="ˎ̥" w:eastAsia="仿宋_GB2312"/>
          <w:sz w:val="32"/>
          <w:szCs w:val="32"/>
          <w:lang w:val="en-US" w:eastAsia="zh-CN"/>
        </w:rPr>
        <w:t>度</w:t>
      </w:r>
      <w:r>
        <w:rPr>
          <w:rFonts w:hint="eastAsia" w:ascii="仿宋_GB2312" w:hAnsi="ˎ̥" w:eastAsia="仿宋_GB2312"/>
          <w:sz w:val="32"/>
          <w:szCs w:val="32"/>
        </w:rPr>
        <w:t>决算相关数据取自财决公开07表；</w:t>
      </w:r>
      <w:r>
        <w:rPr>
          <w:rFonts w:hint="default" w:ascii="仿宋_GB2312" w:hAnsi="ˎ̥" w:eastAsia="仿宋_GB2312"/>
          <w:sz w:val="32"/>
          <w:szCs w:val="32"/>
          <w:lang w:val="en-US"/>
        </w:rPr>
        <w:t>202</w:t>
      </w:r>
      <w:r>
        <w:rPr>
          <w:rFonts w:hint="eastAsia" w:ascii="仿宋_GB2312" w:hAnsi="ˎ̥" w:eastAsia="仿宋_GB2312"/>
          <w:sz w:val="32"/>
          <w:szCs w:val="32"/>
          <w:lang w:val="en-US" w:eastAsia="zh-CN"/>
        </w:rPr>
        <w:t>5</w:t>
      </w:r>
      <w:r>
        <w:rPr>
          <w:rFonts w:hint="eastAsia" w:ascii="仿宋_GB2312" w:hAnsi="ˎ̥" w:eastAsia="仿宋_GB2312"/>
          <w:sz w:val="32"/>
          <w:szCs w:val="32"/>
        </w:rPr>
        <w:t>年</w:t>
      </w:r>
      <w:r>
        <w:rPr>
          <w:rFonts w:hint="eastAsia" w:ascii="仿宋_GB2312" w:hAnsi="ˎ̥" w:eastAsia="仿宋_GB2312"/>
          <w:sz w:val="32"/>
          <w:szCs w:val="32"/>
          <w:lang w:val="en-US" w:eastAsia="zh-CN"/>
        </w:rPr>
        <w:t>度</w:t>
      </w:r>
      <w:r>
        <w:rPr>
          <w:rFonts w:hint="eastAsia" w:ascii="仿宋_GB2312" w:hAnsi="ˎ̥" w:eastAsia="仿宋_GB2312"/>
          <w:sz w:val="32"/>
          <w:szCs w:val="32"/>
        </w:rPr>
        <w:t>决算相关数据取自</w:t>
      </w:r>
      <w:r>
        <w:rPr>
          <w:rFonts w:hint="default" w:ascii="仿宋_GB2312" w:hAnsi="ˎ̥" w:eastAsia="仿宋_GB2312"/>
          <w:sz w:val="32"/>
          <w:szCs w:val="32"/>
          <w:lang w:val="en-US"/>
        </w:rPr>
        <w:t>202</w:t>
      </w:r>
      <w:r>
        <w:rPr>
          <w:rFonts w:hint="eastAsia" w:ascii="仿宋_GB2312" w:hAnsi="ˎ̥" w:eastAsia="仿宋_GB2312"/>
          <w:sz w:val="32"/>
          <w:szCs w:val="32"/>
          <w:lang w:val="en-US" w:eastAsia="zh-CN"/>
        </w:rPr>
        <w:t>5年度部门决算报表</w:t>
      </w:r>
      <w:r>
        <w:rPr>
          <w:rFonts w:hint="eastAsia" w:ascii="仿宋_GB2312" w:hAnsi="ˎ̥" w:eastAsia="仿宋_GB2312"/>
          <w:sz w:val="32"/>
          <w:szCs w:val="32"/>
        </w:rPr>
        <w:t>财决09表《政府性基金预算财政拨款收入支出决算表》</w:t>
      </w:r>
      <w:r>
        <w:rPr>
          <w:rFonts w:hint="eastAsia" w:ascii="仿宋_GB2312" w:hAnsi="ˎ̥" w:eastAsia="仿宋_GB2312"/>
          <w:sz w:val="32"/>
          <w:szCs w:val="32"/>
          <w:lang w:eastAsia="zh-CN"/>
        </w:rPr>
        <w:t>。</w:t>
      </w:r>
      <w:r>
        <w:rPr>
          <w:rFonts w:hint="eastAsia" w:ascii="仿宋_GB2312" w:hAnsi="ˎ̥" w:eastAsia="仿宋_GB2312"/>
          <w:sz w:val="32"/>
          <w:szCs w:val="32"/>
        </w:rPr>
        <w:t>）</w:t>
      </w:r>
    </w:p>
    <w:p>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sz w:val="32"/>
          <w:szCs w:val="32"/>
        </w:rPr>
      </w:pPr>
      <w:r>
        <w:rPr>
          <w:rFonts w:hint="eastAsia" w:ascii="黑体" w:hAnsi="黑体" w:eastAsia="黑体" w:cs="黑体"/>
          <w:bCs/>
          <w:sz w:val="32"/>
          <w:szCs w:val="32"/>
        </w:rPr>
        <w:t>八、国有资本经营预算财政拨款支出决算情况说明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（一）国有资本经营预算财政拨款支出决算总体情况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lang w:eastAsia="zh-CN"/>
        </w:rPr>
      </w:pPr>
      <w:r>
        <w:rPr>
          <w:rFonts w:hint="default" w:ascii="仿宋_GB2312" w:hAnsi="ˎ̥" w:eastAsia="仿宋_GB2312"/>
          <w:sz w:val="32"/>
          <w:szCs w:val="32"/>
          <w:lang w:val="en-US"/>
        </w:rPr>
        <w:t>202</w:t>
      </w:r>
      <w:r>
        <w:rPr>
          <w:rFonts w:hint="eastAsia" w:ascii="仿宋_GB2312" w:hAnsi="ˎ̥" w:eastAsia="仿宋_GB2312"/>
          <w:sz w:val="32"/>
          <w:szCs w:val="32"/>
          <w:lang w:val="en-US" w:eastAsia="zh-CN"/>
        </w:rPr>
        <w:t>5</w:t>
      </w:r>
      <w:r>
        <w:rPr>
          <w:rFonts w:hint="eastAsia" w:ascii="仿宋_GB2312" w:hAnsi="ˎ̥" w:eastAsia="仿宋_GB2312"/>
          <w:sz w:val="32"/>
          <w:szCs w:val="32"/>
        </w:rPr>
        <w:t>年度</w:t>
      </w:r>
      <w:r>
        <w:rPr>
          <w:rFonts w:hint="eastAsia" w:ascii="仿宋_GB2312" w:hAnsi="ˎ̥" w:eastAsia="仿宋_GB2312"/>
          <w:sz w:val="32"/>
          <w:szCs w:val="32"/>
          <w:lang w:eastAsia="zh-CN"/>
        </w:rPr>
        <w:t>我单位无</w:t>
      </w:r>
      <w:r>
        <w:rPr>
          <w:rFonts w:hint="eastAsia" w:ascii="仿宋_GB2312" w:hAnsi="ˎ̥" w:eastAsia="仿宋_GB2312"/>
          <w:sz w:val="32"/>
          <w:szCs w:val="32"/>
        </w:rPr>
        <w:t>国有资本经营预算财政拨款支出</w:t>
      </w:r>
      <w:r>
        <w:rPr>
          <w:rFonts w:hint="eastAsia" w:ascii="仿宋_GB2312" w:hAnsi="ˎ̥"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（二）国有资本经营预算财政拨款支出决算结构情况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lang w:eastAsia="zh-CN"/>
        </w:rPr>
      </w:pPr>
      <w:r>
        <w:rPr>
          <w:rFonts w:hint="default" w:ascii="仿宋_GB2312" w:hAnsi="ˎ̥" w:eastAsia="仿宋_GB2312"/>
          <w:sz w:val="32"/>
          <w:szCs w:val="32"/>
          <w:lang w:val="en-US"/>
        </w:rPr>
        <w:t>202</w:t>
      </w:r>
      <w:r>
        <w:rPr>
          <w:rFonts w:hint="eastAsia" w:ascii="仿宋_GB2312" w:hAnsi="ˎ̥" w:eastAsia="仿宋_GB2312"/>
          <w:sz w:val="32"/>
          <w:szCs w:val="32"/>
          <w:lang w:val="en-US" w:eastAsia="zh-CN"/>
        </w:rPr>
        <w:t>5</w:t>
      </w:r>
      <w:r>
        <w:rPr>
          <w:rFonts w:hint="eastAsia" w:ascii="仿宋_GB2312" w:hAnsi="ˎ̥" w:eastAsia="仿宋_GB2312"/>
          <w:sz w:val="32"/>
          <w:szCs w:val="32"/>
        </w:rPr>
        <w:t>年度</w:t>
      </w:r>
      <w:r>
        <w:rPr>
          <w:rFonts w:hint="eastAsia" w:ascii="仿宋_GB2312" w:hAnsi="ˎ̥" w:eastAsia="仿宋_GB2312"/>
          <w:sz w:val="32"/>
          <w:szCs w:val="32"/>
          <w:lang w:eastAsia="zh-CN"/>
        </w:rPr>
        <w:t>我单位无</w:t>
      </w:r>
      <w:r>
        <w:rPr>
          <w:rFonts w:hint="eastAsia" w:ascii="仿宋_GB2312" w:hAnsi="ˎ̥" w:eastAsia="仿宋_GB2312"/>
          <w:sz w:val="32"/>
          <w:szCs w:val="32"/>
        </w:rPr>
        <w:t>国有资本经营预算财政拨款支出</w:t>
      </w:r>
      <w:r>
        <w:rPr>
          <w:rFonts w:hint="eastAsia" w:ascii="仿宋_GB2312" w:hAnsi="ˎ̥"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（注</w:t>
      </w:r>
      <w:r>
        <w:rPr>
          <w:rFonts w:ascii="仿宋_GB2312" w:hAnsi="ˎ̥" w:eastAsia="仿宋_GB2312"/>
          <w:sz w:val="32"/>
          <w:szCs w:val="32"/>
        </w:rPr>
        <w:t>：</w:t>
      </w:r>
      <w:r>
        <w:rPr>
          <w:rFonts w:hint="eastAsia" w:ascii="仿宋_GB2312" w:hAnsi="ˎ̥" w:eastAsia="仿宋_GB2312"/>
          <w:sz w:val="32"/>
          <w:szCs w:val="32"/>
        </w:rPr>
        <w:t>根据各</w:t>
      </w:r>
      <w:r>
        <w:rPr>
          <w:rFonts w:hint="eastAsia" w:ascii="仿宋_GB2312" w:hAnsi="ˎ̥" w:eastAsia="仿宋_GB2312"/>
          <w:sz w:val="32"/>
          <w:szCs w:val="32"/>
          <w:lang w:val="en-US" w:eastAsia="zh-CN"/>
        </w:rPr>
        <w:t>预算</w:t>
      </w:r>
      <w:r>
        <w:rPr>
          <w:rFonts w:hint="eastAsia" w:ascii="仿宋_GB2312" w:hAnsi="ˎ̥" w:eastAsia="仿宋_GB2312"/>
          <w:sz w:val="32"/>
          <w:szCs w:val="32"/>
        </w:rPr>
        <w:t>部门</w:t>
      </w:r>
      <w:r>
        <w:rPr>
          <w:rFonts w:hint="eastAsia" w:ascii="仿宋_GB2312" w:hAnsi="ˎ̥" w:eastAsia="仿宋_GB2312"/>
          <w:sz w:val="32"/>
          <w:szCs w:val="32"/>
          <w:lang w:eastAsia="zh-CN"/>
        </w:rPr>
        <w:t>、</w:t>
      </w:r>
      <w:r>
        <w:rPr>
          <w:rFonts w:hint="eastAsia" w:ascii="仿宋_GB2312" w:hAnsi="ˎ̥" w:eastAsia="仿宋_GB2312"/>
          <w:sz w:val="32"/>
          <w:szCs w:val="32"/>
        </w:rPr>
        <w:t>单位实际支出涉及的支出功能分类类级科目填列</w:t>
      </w:r>
      <w:r>
        <w:rPr>
          <w:rFonts w:hint="eastAsia" w:ascii="仿宋_GB2312" w:hAnsi="ˎ̥" w:eastAsia="仿宋_GB2312"/>
          <w:sz w:val="32"/>
          <w:szCs w:val="32"/>
          <w:lang w:eastAsia="zh-CN"/>
        </w:rPr>
        <w:t>。</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（三）国有资本经营预算财政拨款支出决算具体情况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lang w:eastAsia="zh-CN"/>
        </w:rPr>
      </w:pPr>
      <w:r>
        <w:rPr>
          <w:rFonts w:hint="default" w:ascii="仿宋_GB2312" w:hAnsi="ˎ̥" w:eastAsia="仿宋_GB2312"/>
          <w:sz w:val="32"/>
          <w:szCs w:val="32"/>
          <w:lang w:val="en-US"/>
        </w:rPr>
        <w:t>202</w:t>
      </w:r>
      <w:r>
        <w:rPr>
          <w:rFonts w:hint="eastAsia" w:ascii="仿宋_GB2312" w:hAnsi="ˎ̥" w:eastAsia="仿宋_GB2312"/>
          <w:sz w:val="32"/>
          <w:szCs w:val="32"/>
          <w:lang w:val="en-US" w:eastAsia="zh-CN"/>
        </w:rPr>
        <w:t>5</w:t>
      </w:r>
      <w:r>
        <w:rPr>
          <w:rFonts w:hint="eastAsia" w:ascii="仿宋_GB2312" w:hAnsi="ˎ̥" w:eastAsia="仿宋_GB2312"/>
          <w:sz w:val="32"/>
          <w:szCs w:val="32"/>
        </w:rPr>
        <w:t>年度</w:t>
      </w:r>
      <w:r>
        <w:rPr>
          <w:rFonts w:hint="eastAsia" w:ascii="仿宋_GB2312" w:hAnsi="ˎ̥" w:eastAsia="仿宋_GB2312"/>
          <w:sz w:val="32"/>
          <w:szCs w:val="32"/>
          <w:lang w:eastAsia="zh-CN"/>
        </w:rPr>
        <w:t>我单位无</w:t>
      </w:r>
      <w:r>
        <w:rPr>
          <w:rFonts w:hint="eastAsia" w:ascii="仿宋_GB2312" w:hAnsi="ˎ̥" w:eastAsia="仿宋_GB2312"/>
          <w:sz w:val="32"/>
          <w:szCs w:val="32"/>
        </w:rPr>
        <w:t>国有资本经营预算财政拨款支出</w:t>
      </w:r>
      <w:r>
        <w:rPr>
          <w:rFonts w:hint="eastAsia" w:ascii="仿宋_GB2312" w:hAnsi="ˎ̥" w:eastAsia="仿宋_GB2312"/>
          <w:sz w:val="32"/>
          <w:szCs w:val="32"/>
          <w:lang w:eastAsia="zh-CN"/>
        </w:rPr>
        <w:t>。</w:t>
      </w:r>
    </w:p>
    <w:p>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（注</w:t>
      </w:r>
      <w:r>
        <w:rPr>
          <w:rFonts w:ascii="仿宋_GB2312" w:hAnsi="ˎ̥" w:eastAsia="仿宋_GB2312"/>
          <w:sz w:val="32"/>
          <w:szCs w:val="32"/>
        </w:rPr>
        <w:t>：</w:t>
      </w:r>
      <w:r>
        <w:rPr>
          <w:rFonts w:hint="eastAsia" w:ascii="仿宋_GB2312" w:hAnsi="ˎ̥" w:eastAsia="仿宋_GB2312"/>
          <w:sz w:val="32"/>
          <w:szCs w:val="32"/>
        </w:rPr>
        <w:t>根据各</w:t>
      </w:r>
      <w:r>
        <w:rPr>
          <w:rFonts w:hint="eastAsia" w:ascii="仿宋_GB2312" w:hAnsi="ˎ̥" w:eastAsia="仿宋_GB2312"/>
          <w:sz w:val="32"/>
          <w:szCs w:val="32"/>
          <w:lang w:val="en-US" w:eastAsia="zh-CN"/>
        </w:rPr>
        <w:t>预算</w:t>
      </w:r>
      <w:r>
        <w:rPr>
          <w:rFonts w:hint="eastAsia" w:ascii="仿宋_GB2312" w:hAnsi="ˎ̥" w:eastAsia="仿宋_GB2312"/>
          <w:sz w:val="32"/>
          <w:szCs w:val="32"/>
        </w:rPr>
        <w:t>部门</w:t>
      </w:r>
      <w:r>
        <w:rPr>
          <w:rFonts w:hint="eastAsia" w:ascii="仿宋_GB2312" w:hAnsi="ˎ̥" w:eastAsia="仿宋_GB2312"/>
          <w:sz w:val="32"/>
          <w:szCs w:val="32"/>
          <w:lang w:eastAsia="zh-CN"/>
        </w:rPr>
        <w:t>、</w:t>
      </w:r>
      <w:r>
        <w:rPr>
          <w:rFonts w:hint="eastAsia" w:ascii="仿宋_GB2312" w:hAnsi="ˎ̥" w:eastAsia="仿宋_GB2312"/>
          <w:sz w:val="32"/>
          <w:szCs w:val="32"/>
        </w:rPr>
        <w:t>单位实际支出涉及的支出功能分类项级科目填列，本部分</w:t>
      </w:r>
      <w:r>
        <w:rPr>
          <w:rFonts w:hint="default" w:ascii="仿宋_GB2312" w:hAnsi="ˎ̥" w:eastAsia="仿宋_GB2312"/>
          <w:sz w:val="32"/>
          <w:szCs w:val="32"/>
          <w:lang w:val="en-US"/>
        </w:rPr>
        <w:t>202</w:t>
      </w:r>
      <w:r>
        <w:rPr>
          <w:rFonts w:hint="eastAsia" w:ascii="仿宋_GB2312" w:hAnsi="ˎ̥" w:eastAsia="仿宋_GB2312"/>
          <w:sz w:val="32"/>
          <w:szCs w:val="32"/>
          <w:lang w:val="en-US" w:eastAsia="zh-CN"/>
        </w:rPr>
        <w:t>5</w:t>
      </w:r>
      <w:r>
        <w:rPr>
          <w:rFonts w:hint="eastAsia" w:ascii="仿宋_GB2312" w:hAnsi="ˎ̥" w:eastAsia="仿宋_GB2312"/>
          <w:sz w:val="32"/>
          <w:szCs w:val="32"/>
        </w:rPr>
        <w:t>年</w:t>
      </w:r>
      <w:r>
        <w:rPr>
          <w:rFonts w:hint="eastAsia" w:ascii="仿宋_GB2312" w:hAnsi="ˎ̥" w:eastAsia="仿宋_GB2312"/>
          <w:sz w:val="32"/>
          <w:szCs w:val="32"/>
          <w:lang w:val="en-US" w:eastAsia="zh-CN"/>
        </w:rPr>
        <w:t>度</w:t>
      </w:r>
      <w:r>
        <w:rPr>
          <w:rFonts w:hint="eastAsia" w:ascii="仿宋_GB2312" w:hAnsi="ˎ̥" w:eastAsia="仿宋_GB2312"/>
          <w:sz w:val="32"/>
          <w:szCs w:val="32"/>
        </w:rPr>
        <w:t>决算相关数据取自财决公开08表</w:t>
      </w:r>
      <w:r>
        <w:rPr>
          <w:rFonts w:hint="eastAsia" w:ascii="仿宋_GB2312" w:hAnsi="ˎ̥" w:eastAsia="仿宋_GB2312"/>
          <w:sz w:val="32"/>
          <w:szCs w:val="32"/>
          <w:lang w:eastAsia="zh-CN"/>
        </w:rPr>
        <w:t>。</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仿宋_GB2312" w:hAnsi="ˎ̥" w:eastAsia="楷体_GB2312"/>
          <w:sz w:val="32"/>
          <w:szCs w:val="32"/>
        </w:rPr>
      </w:pPr>
      <w:r>
        <w:rPr>
          <w:rFonts w:hint="eastAsia" w:ascii="黑体" w:hAnsi="黑体" w:eastAsia="黑体" w:cs="黑体"/>
          <w:bCs/>
          <w:sz w:val="32"/>
          <w:szCs w:val="32"/>
        </w:rPr>
        <w:t>九、财政拨款“三公”经费支出决算情况说明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（一）财政拨款“三公”经费支出决算总体情况说明</w:t>
      </w:r>
    </w:p>
    <w:p>
      <w:pPr>
        <w:numPr>
          <w:ilvl w:val="0"/>
          <w:numId w:val="0"/>
        </w:numPr>
        <w:snapToGrid w:val="0"/>
        <w:spacing w:line="520" w:lineRule="exact"/>
        <w:ind w:firstLine="640" w:firstLineChars="200"/>
        <w:rPr>
          <w:rFonts w:hint="eastAsia" w:ascii="仿宋_GB2312" w:hAnsi="ˎ̥" w:eastAsia="仿宋_GB2312"/>
          <w:sz w:val="32"/>
          <w:szCs w:val="32"/>
        </w:rPr>
      </w:pPr>
      <w:r>
        <w:rPr>
          <w:rFonts w:hint="default" w:ascii="仿宋_GB2312" w:hAnsi="ˎ̥" w:eastAsia="仿宋_GB2312"/>
          <w:sz w:val="32"/>
          <w:szCs w:val="32"/>
          <w:lang w:val="en-US"/>
        </w:rPr>
        <w:t>202</w:t>
      </w:r>
      <w:r>
        <w:rPr>
          <w:rFonts w:hint="eastAsia" w:ascii="仿宋_GB2312" w:hAnsi="ˎ̥" w:eastAsia="仿宋_GB2312"/>
          <w:sz w:val="32"/>
          <w:szCs w:val="32"/>
          <w:lang w:val="en-US" w:eastAsia="zh-CN"/>
        </w:rPr>
        <w:t>5</w:t>
      </w:r>
      <w:r>
        <w:rPr>
          <w:rFonts w:hint="eastAsia" w:ascii="仿宋_GB2312" w:hAnsi="ˎ̥" w:eastAsia="仿宋_GB2312"/>
          <w:sz w:val="32"/>
          <w:szCs w:val="32"/>
        </w:rPr>
        <w:t>年度财政拨款“三公”经费支出预算为</w:t>
      </w:r>
      <w:r>
        <w:rPr>
          <w:rFonts w:hint="eastAsia" w:ascii="仿宋_GB2312" w:hAnsi="ˎ̥" w:eastAsia="仿宋_GB2312"/>
          <w:color w:val="FF0000"/>
          <w:sz w:val="32"/>
          <w:szCs w:val="32"/>
          <w:lang w:val="en-US" w:eastAsia="zh-CN"/>
        </w:rPr>
        <w:t>30.82</w:t>
      </w:r>
      <w:r>
        <w:rPr>
          <w:rFonts w:hint="eastAsia" w:ascii="仿宋_GB2312" w:hAnsi="ˎ̥" w:eastAsia="仿宋_GB2312"/>
          <w:sz w:val="32"/>
          <w:szCs w:val="32"/>
        </w:rPr>
        <w:t>万元，支出决算为</w:t>
      </w:r>
      <w:r>
        <w:rPr>
          <w:rFonts w:hint="eastAsia" w:ascii="仿宋_GB2312" w:hAnsi="ˎ̥" w:eastAsia="仿宋_GB2312"/>
          <w:color w:val="FF0000"/>
          <w:sz w:val="32"/>
          <w:szCs w:val="32"/>
          <w:lang w:val="en-US" w:eastAsia="zh-CN"/>
        </w:rPr>
        <w:t>30.82</w:t>
      </w:r>
      <w:r>
        <w:rPr>
          <w:rFonts w:hint="eastAsia" w:ascii="仿宋_GB2312" w:hAnsi="ˎ̥" w:eastAsia="仿宋_GB2312"/>
          <w:sz w:val="32"/>
          <w:szCs w:val="32"/>
        </w:rPr>
        <w:t>万元，完成预算的</w:t>
      </w:r>
      <w:r>
        <w:rPr>
          <w:rFonts w:hint="eastAsia" w:ascii="仿宋_GB2312" w:hAnsi="ˎ̥" w:eastAsia="仿宋_GB2312"/>
          <w:color w:val="FF0000"/>
          <w:sz w:val="32"/>
          <w:szCs w:val="32"/>
          <w:lang w:val="en-US" w:eastAsia="zh-CN"/>
        </w:rPr>
        <w:t>100</w:t>
      </w:r>
      <w:r>
        <w:rPr>
          <w:rFonts w:hint="eastAsia" w:ascii="仿宋_GB2312" w:hAnsi="ˎ̥" w:eastAsia="仿宋_GB2312"/>
          <w:sz w:val="32"/>
          <w:szCs w:val="32"/>
        </w:rPr>
        <w:t>%，</w:t>
      </w:r>
      <w:r>
        <w:rPr>
          <w:rFonts w:ascii="仿宋_GB2312" w:hAnsi="ˎ̥" w:eastAsia="仿宋_GB2312"/>
          <w:sz w:val="32"/>
          <w:szCs w:val="32"/>
        </w:rPr>
        <w:t>与</w:t>
      </w:r>
      <w:r>
        <w:rPr>
          <w:rFonts w:hint="default" w:ascii="仿宋_GB2312" w:hAnsi="ˎ̥" w:eastAsia="仿宋_GB2312"/>
          <w:sz w:val="32"/>
          <w:szCs w:val="32"/>
          <w:lang w:val="en-US"/>
        </w:rPr>
        <w:t>202</w:t>
      </w:r>
      <w:r>
        <w:rPr>
          <w:rFonts w:hint="eastAsia" w:ascii="仿宋_GB2312" w:hAnsi="ˎ̥" w:eastAsia="仿宋_GB2312"/>
          <w:sz w:val="32"/>
          <w:szCs w:val="32"/>
          <w:lang w:val="en-US" w:eastAsia="zh-CN"/>
        </w:rPr>
        <w:t>4</w:t>
      </w:r>
      <w:r>
        <w:rPr>
          <w:rFonts w:hint="eastAsia" w:ascii="仿宋_GB2312" w:hAnsi="ˎ̥" w:eastAsia="仿宋_GB2312"/>
          <w:sz w:val="32"/>
          <w:szCs w:val="32"/>
        </w:rPr>
        <w:t>年度</w:t>
      </w:r>
      <w:r>
        <w:rPr>
          <w:rFonts w:ascii="仿宋_GB2312" w:hAnsi="ˎ̥" w:eastAsia="仿宋_GB2312"/>
          <w:sz w:val="32"/>
          <w:szCs w:val="32"/>
        </w:rPr>
        <w:t>相比，</w:t>
      </w:r>
      <w:r>
        <w:rPr>
          <w:rFonts w:hint="eastAsia" w:ascii="仿宋_GB2312" w:hAnsi="ˎ̥" w:eastAsia="仿宋_GB2312"/>
          <w:sz w:val="32"/>
          <w:szCs w:val="32"/>
        </w:rPr>
        <w:t>“三公”经费支出</w:t>
      </w:r>
      <w:r>
        <w:rPr>
          <w:rFonts w:hint="eastAsia" w:ascii="仿宋_GB2312" w:hAnsi="ˎ̥" w:eastAsia="仿宋_GB2312"/>
          <w:sz w:val="32"/>
          <w:szCs w:val="32"/>
          <w:lang w:eastAsia="zh-CN"/>
        </w:rPr>
        <w:t>减少</w:t>
      </w:r>
      <w:r>
        <w:rPr>
          <w:rFonts w:hint="eastAsia" w:ascii="仿宋_GB2312" w:hAnsi="ˎ̥" w:eastAsia="仿宋_GB2312"/>
          <w:color w:val="FF0000"/>
          <w:sz w:val="32"/>
          <w:szCs w:val="32"/>
          <w:lang w:val="en-US" w:eastAsia="zh-CN"/>
        </w:rPr>
        <w:t>6.65</w:t>
      </w:r>
      <w:r>
        <w:rPr>
          <w:rFonts w:hint="eastAsia" w:ascii="仿宋_GB2312" w:hAnsi="ˎ̥" w:eastAsia="仿宋_GB2312"/>
          <w:sz w:val="32"/>
          <w:szCs w:val="32"/>
        </w:rPr>
        <w:t>万元</w:t>
      </w:r>
      <w:r>
        <w:rPr>
          <w:rFonts w:ascii="仿宋_GB2312" w:hAnsi="ˎ̥" w:eastAsia="仿宋_GB2312"/>
          <w:sz w:val="32"/>
          <w:szCs w:val="32"/>
        </w:rPr>
        <w:t>，</w:t>
      </w:r>
      <w:r>
        <w:rPr>
          <w:rFonts w:hint="eastAsia" w:ascii="仿宋_GB2312" w:hAnsi="ˎ̥" w:eastAsia="仿宋_GB2312"/>
          <w:sz w:val="32"/>
          <w:szCs w:val="32"/>
          <w:lang w:eastAsia="zh-CN"/>
        </w:rPr>
        <w:t>下降</w:t>
      </w:r>
      <w:r>
        <w:rPr>
          <w:rFonts w:hint="eastAsia" w:ascii="仿宋_GB2312" w:hAnsi="ˎ̥" w:eastAsia="仿宋_GB2312"/>
          <w:color w:val="FF0000"/>
          <w:sz w:val="32"/>
          <w:szCs w:val="32"/>
          <w:lang w:val="en-US" w:eastAsia="zh-CN"/>
        </w:rPr>
        <w:t>21.58</w:t>
      </w:r>
      <w:r>
        <w:rPr>
          <w:rFonts w:hint="eastAsia" w:ascii="仿宋_GB2312" w:hAnsi="ˎ̥" w:eastAsia="仿宋_GB2312"/>
          <w:sz w:val="32"/>
          <w:szCs w:val="32"/>
        </w:rPr>
        <w:t>%，</w:t>
      </w:r>
      <w:r>
        <w:rPr>
          <w:rFonts w:ascii="仿宋_GB2312" w:hAnsi="ˎ̥" w:eastAsia="仿宋_GB2312"/>
          <w:sz w:val="32"/>
          <w:szCs w:val="32"/>
        </w:rPr>
        <w:t>主要原因是</w:t>
      </w:r>
      <w:r>
        <w:rPr>
          <w:rFonts w:hint="eastAsia" w:ascii="仿宋_GB2312" w:hAnsi="仿宋" w:eastAsia="仿宋_GB2312" w:cs="Times New Roman"/>
          <w:sz w:val="32"/>
          <w:szCs w:val="32"/>
          <w:highlight w:val="none"/>
          <w:lang w:val="en-US" w:eastAsia="zh-CN"/>
        </w:rPr>
        <w:t>本年度按照年初预算做好计划并严格按照计划实施此项费用</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楷体" w:hAnsi="楷体" w:eastAsia="楷体" w:cs="楷体"/>
          <w:sz w:val="32"/>
          <w:szCs w:val="32"/>
        </w:rPr>
      </w:pPr>
      <w:r>
        <w:rPr>
          <w:rFonts w:hint="eastAsia" w:ascii="楷体" w:hAnsi="楷体" w:eastAsia="楷体" w:cs="楷体"/>
          <w:b/>
          <w:bCs/>
          <w:sz w:val="32"/>
          <w:szCs w:val="32"/>
        </w:rPr>
        <w:t xml:space="preserve">   </w:t>
      </w:r>
      <w:r>
        <w:rPr>
          <w:rFonts w:hint="eastAsia" w:ascii="楷体" w:hAnsi="楷体" w:eastAsia="楷体" w:cs="楷体"/>
          <w:sz w:val="32"/>
          <w:szCs w:val="32"/>
        </w:rPr>
        <w:t xml:space="preserve"> （二）财政拨款“三公”经费支出决算具体情况说明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default" w:ascii="仿宋_GB2312" w:hAnsi="ˎ̥" w:eastAsia="仿宋_GB2312"/>
          <w:sz w:val="32"/>
          <w:szCs w:val="32"/>
          <w:lang w:val="en-US"/>
        </w:rPr>
        <w:t>202</w:t>
      </w:r>
      <w:r>
        <w:rPr>
          <w:rFonts w:hint="eastAsia" w:ascii="仿宋_GB2312" w:hAnsi="ˎ̥" w:eastAsia="仿宋_GB2312"/>
          <w:sz w:val="32"/>
          <w:szCs w:val="32"/>
          <w:lang w:val="en-US" w:eastAsia="zh-CN"/>
        </w:rPr>
        <w:t>5</w:t>
      </w:r>
      <w:r>
        <w:rPr>
          <w:rFonts w:hint="eastAsia" w:ascii="仿宋_GB2312" w:hAnsi="ˎ̥" w:eastAsia="仿宋_GB2312"/>
          <w:sz w:val="32"/>
          <w:szCs w:val="32"/>
        </w:rPr>
        <w:t>年度财政拨款“三公”经费支出决算中，因公出国（境）费支出决算</w:t>
      </w:r>
      <w:r>
        <w:rPr>
          <w:rFonts w:hint="default" w:ascii="仿宋_GB2312" w:hAnsi="ˎ̥" w:eastAsia="仿宋_GB2312"/>
          <w:color w:val="FF0000"/>
          <w:sz w:val="32"/>
          <w:szCs w:val="32"/>
          <w:lang w:val="en-US"/>
        </w:rPr>
        <w:t>0.00</w:t>
      </w:r>
      <w:r>
        <w:rPr>
          <w:rFonts w:hint="eastAsia" w:ascii="仿宋_GB2312" w:hAnsi="ˎ̥" w:eastAsia="仿宋_GB2312"/>
          <w:sz w:val="32"/>
          <w:szCs w:val="32"/>
        </w:rPr>
        <w:t>万元；公务用车购置及运行维护费支出决算</w:t>
      </w:r>
      <w:r>
        <w:rPr>
          <w:rFonts w:hint="eastAsia" w:ascii="仿宋_GB2312" w:hAnsi="ˎ̥" w:eastAsia="仿宋_GB2312"/>
          <w:color w:val="FF0000"/>
          <w:sz w:val="32"/>
          <w:szCs w:val="32"/>
          <w:lang w:val="en-US" w:eastAsia="zh-CN"/>
        </w:rPr>
        <w:t>30.82</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100</w:t>
      </w:r>
      <w:r>
        <w:rPr>
          <w:rFonts w:hint="eastAsia" w:ascii="仿宋_GB2312" w:hAnsi="ˎ̥" w:eastAsia="仿宋_GB2312"/>
          <w:sz w:val="32"/>
          <w:szCs w:val="32"/>
        </w:rPr>
        <w:t>%；公务接待费支出决算</w:t>
      </w:r>
      <w:r>
        <w:rPr>
          <w:rFonts w:hint="default" w:ascii="仿宋_GB2312" w:hAnsi="ˎ̥" w:eastAsia="仿宋_GB2312"/>
          <w:color w:val="FF0000"/>
          <w:sz w:val="32"/>
          <w:szCs w:val="32"/>
          <w:lang w:val="en-US"/>
        </w:rPr>
        <w:t>0.00</w:t>
      </w:r>
      <w:r>
        <w:rPr>
          <w:rFonts w:hint="eastAsia" w:ascii="仿宋_GB2312" w:hAnsi="ˎ̥" w:eastAsia="仿宋_GB2312"/>
          <w:sz w:val="32"/>
          <w:szCs w:val="32"/>
        </w:rPr>
        <w:t>万元。具体情况如下：</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_GB2312" w:hAnsi="ˎ̥" w:eastAsia="仿宋_GB2312"/>
          <w:sz w:val="32"/>
          <w:szCs w:val="32"/>
        </w:rPr>
      </w:pPr>
      <w:r>
        <w:rPr>
          <w:rFonts w:hint="eastAsia" w:ascii="仿宋_GB2312" w:hAnsi="ˎ̥" w:eastAsia="仿宋_GB2312"/>
          <w:b/>
          <w:sz w:val="32"/>
          <w:szCs w:val="32"/>
        </w:rPr>
        <w:t>1.因公出国（境）费</w:t>
      </w:r>
      <w:r>
        <w:rPr>
          <w:rFonts w:hint="eastAsia" w:ascii="仿宋_GB2312" w:hAnsi="ˎ̥" w:eastAsia="仿宋_GB2312"/>
          <w:sz w:val="32"/>
          <w:szCs w:val="32"/>
        </w:rPr>
        <w:t>支出</w:t>
      </w:r>
      <w:r>
        <w:rPr>
          <w:rFonts w:hint="default" w:ascii="仿宋_GB2312" w:hAnsi="ˎ̥" w:eastAsia="仿宋_GB2312"/>
          <w:color w:val="FF0000"/>
          <w:sz w:val="32"/>
          <w:szCs w:val="32"/>
          <w:lang w:val="en-US"/>
        </w:rPr>
        <w:t>0.00</w:t>
      </w:r>
      <w:r>
        <w:rPr>
          <w:rFonts w:hint="eastAsia" w:ascii="仿宋_GB2312" w:hAnsi="ˎ̥"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ˎ̥" w:eastAsia="仿宋_GB2312"/>
          <w:sz w:val="32"/>
          <w:szCs w:val="32"/>
        </w:rPr>
      </w:pPr>
      <w:r>
        <w:rPr>
          <w:rFonts w:hint="eastAsia" w:ascii="仿宋_GB2312" w:hAnsi="ˎ̥" w:eastAsia="仿宋_GB2312"/>
          <w:b/>
          <w:sz w:val="32"/>
          <w:szCs w:val="32"/>
        </w:rPr>
        <w:t xml:space="preserve">    2.公务用车购置及运行维护费</w:t>
      </w:r>
      <w:r>
        <w:rPr>
          <w:rFonts w:hint="eastAsia" w:ascii="仿宋_GB2312" w:hAnsi="ˎ̥" w:eastAsia="仿宋_GB2312"/>
          <w:b w:val="0"/>
          <w:bCs/>
          <w:sz w:val="32"/>
          <w:szCs w:val="32"/>
        </w:rPr>
        <w:t>支出</w:t>
      </w:r>
      <w:r>
        <w:rPr>
          <w:rFonts w:hint="eastAsia" w:ascii="仿宋_GB2312" w:hAnsi="ˎ̥" w:eastAsia="仿宋_GB2312"/>
          <w:color w:val="FF0000"/>
          <w:sz w:val="32"/>
          <w:szCs w:val="32"/>
          <w:lang w:val="en-US" w:eastAsia="zh-CN"/>
        </w:rPr>
        <w:t>30.82</w:t>
      </w:r>
      <w:r>
        <w:rPr>
          <w:rFonts w:hint="eastAsia" w:ascii="仿宋_GB2312" w:hAnsi="ˎ̥" w:eastAsia="仿宋_GB2312"/>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_GB2312" w:hAnsi="ˎ̥" w:eastAsia="仿宋_GB2312"/>
          <w:sz w:val="32"/>
          <w:szCs w:val="32"/>
        </w:rPr>
      </w:pPr>
      <w:r>
        <w:rPr>
          <w:rFonts w:hint="eastAsia" w:ascii="仿宋_GB2312" w:hAnsi="ˎ̥" w:eastAsia="仿宋_GB2312"/>
          <w:b/>
          <w:sz w:val="32"/>
          <w:szCs w:val="32"/>
        </w:rPr>
        <w:t>公务用车购置</w:t>
      </w:r>
      <w:r>
        <w:rPr>
          <w:rFonts w:hint="eastAsia" w:ascii="仿宋_GB2312" w:hAnsi="ˎ̥" w:eastAsia="仿宋_GB2312"/>
          <w:b w:val="0"/>
          <w:bCs/>
          <w:sz w:val="32"/>
          <w:szCs w:val="32"/>
        </w:rPr>
        <w:t>支出</w:t>
      </w:r>
      <w:r>
        <w:rPr>
          <w:rFonts w:hint="default" w:ascii="仿宋_GB2312" w:hAnsi="ˎ̥" w:eastAsia="仿宋_GB2312"/>
          <w:color w:val="FF0000"/>
          <w:sz w:val="32"/>
          <w:szCs w:val="32"/>
          <w:lang w:val="en-US"/>
        </w:rPr>
        <w:t>0.00</w:t>
      </w:r>
      <w:r>
        <w:rPr>
          <w:rFonts w:hint="eastAsia" w:ascii="仿宋_GB2312" w:hAnsi="ˎ̥" w:eastAsia="仿宋_GB2312"/>
          <w:sz w:val="32"/>
          <w:szCs w:val="32"/>
        </w:rPr>
        <w:t>万元，全年购置公务用车</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辆，年末公务用车保有量</w:t>
      </w:r>
      <w:r>
        <w:rPr>
          <w:rFonts w:hint="eastAsia" w:ascii="仿宋_GB2312" w:hAnsi="ˎ̥" w:eastAsia="仿宋_GB2312"/>
          <w:color w:val="FF0000"/>
          <w:sz w:val="32"/>
          <w:szCs w:val="32"/>
          <w:lang w:val="en-US" w:eastAsia="zh-CN"/>
        </w:rPr>
        <w:t>5</w:t>
      </w:r>
      <w:r>
        <w:rPr>
          <w:rFonts w:hint="eastAsia" w:ascii="仿宋_GB2312" w:hAnsi="ˎ̥" w:eastAsia="仿宋_GB2312"/>
          <w:sz w:val="32"/>
          <w:szCs w:val="32"/>
        </w:rPr>
        <w:t>辆。</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_GB2312" w:hAnsi="ˎ̥" w:eastAsia="仿宋_GB2312"/>
          <w:sz w:val="32"/>
          <w:szCs w:val="32"/>
        </w:rPr>
      </w:pPr>
      <w:r>
        <w:rPr>
          <w:rFonts w:hint="eastAsia" w:ascii="仿宋_GB2312" w:hAnsi="ˎ̥" w:eastAsia="仿宋_GB2312"/>
          <w:b/>
          <w:sz w:val="32"/>
          <w:szCs w:val="32"/>
        </w:rPr>
        <w:t>公务用车运行维护费</w:t>
      </w:r>
      <w:r>
        <w:rPr>
          <w:rFonts w:hint="eastAsia" w:ascii="仿宋_GB2312" w:hAnsi="ˎ̥" w:eastAsia="仿宋_GB2312"/>
          <w:sz w:val="32"/>
          <w:szCs w:val="32"/>
        </w:rPr>
        <w:t>支出</w:t>
      </w:r>
      <w:r>
        <w:rPr>
          <w:rFonts w:hint="eastAsia" w:ascii="仿宋_GB2312" w:hAnsi="ˎ̥" w:eastAsia="仿宋_GB2312"/>
          <w:color w:val="FF0000"/>
          <w:sz w:val="32"/>
          <w:szCs w:val="32"/>
          <w:lang w:val="en-US" w:eastAsia="zh-CN"/>
        </w:rPr>
        <w:t>30.82</w:t>
      </w:r>
      <w:r>
        <w:rPr>
          <w:rFonts w:hint="eastAsia" w:ascii="仿宋_GB2312" w:hAnsi="ˎ̥" w:eastAsia="仿宋_GB2312"/>
          <w:sz w:val="32"/>
          <w:szCs w:val="32"/>
        </w:rPr>
        <w:t>万元，主要用于</w:t>
      </w:r>
      <w:r>
        <w:rPr>
          <w:rFonts w:hint="eastAsia" w:ascii="仿宋_GB2312" w:hAnsi="ˎ̥" w:eastAsia="仿宋_GB2312"/>
          <w:sz w:val="32"/>
          <w:szCs w:val="32"/>
          <w:lang w:eastAsia="zh-CN"/>
        </w:rPr>
        <w:t>公务用车油料费</w:t>
      </w:r>
      <w:r>
        <w:rPr>
          <w:rFonts w:hint="eastAsia" w:ascii="仿宋_GB2312" w:hAnsi="ˎ̥" w:eastAsia="仿宋_GB2312"/>
          <w:sz w:val="32"/>
          <w:szCs w:val="32"/>
        </w:rPr>
        <w:t>。</w:t>
      </w:r>
    </w:p>
    <w:p>
      <w:pPr>
        <w:numPr>
          <w:ilvl w:val="0"/>
          <w:numId w:val="0"/>
        </w:numPr>
        <w:snapToGrid w:val="0"/>
        <w:spacing w:line="520" w:lineRule="exact"/>
        <w:ind w:firstLine="640" w:firstLineChars="200"/>
        <w:rPr>
          <w:rFonts w:hint="eastAsia" w:ascii="仿宋_GB2312" w:hAnsi="ˎ̥" w:eastAsia="仿宋_GB2312"/>
          <w:bCs/>
          <w:sz w:val="32"/>
          <w:szCs w:val="32"/>
        </w:rPr>
      </w:pPr>
      <w:r>
        <w:rPr>
          <w:rFonts w:hint="eastAsia" w:ascii="仿宋_GB2312" w:hAnsi="ˎ̥" w:eastAsia="仿宋_GB2312"/>
          <w:bCs/>
          <w:sz w:val="32"/>
          <w:szCs w:val="32"/>
        </w:rPr>
        <w:t>公务用车购置及运行维护费支出决算数</w:t>
      </w:r>
      <w:r>
        <w:rPr>
          <w:rFonts w:hint="eastAsia" w:ascii="仿宋_GB2312" w:hAnsi="ˎ̥" w:eastAsia="仿宋_GB2312"/>
          <w:sz w:val="32"/>
          <w:szCs w:val="32"/>
          <w:lang w:eastAsia="zh-CN"/>
        </w:rPr>
        <w:t>与决算数据一致</w:t>
      </w:r>
      <w:r>
        <w:rPr>
          <w:rFonts w:hint="eastAsia" w:ascii="仿宋_GB2312" w:hAnsi="ˎ̥" w:eastAsia="仿宋_GB2312"/>
          <w:sz w:val="32"/>
          <w:szCs w:val="32"/>
        </w:rPr>
        <w:t>，</w:t>
      </w:r>
      <w:r>
        <w:rPr>
          <w:rFonts w:hint="eastAsia" w:ascii="仿宋_GB2312" w:hAnsi="ˎ̥" w:eastAsia="仿宋_GB2312"/>
          <w:sz w:val="32"/>
          <w:szCs w:val="32"/>
          <w:lang w:val="en-US" w:eastAsia="zh-CN"/>
        </w:rPr>
        <w:t>完成预算的</w:t>
      </w:r>
      <w:r>
        <w:rPr>
          <w:rFonts w:hint="eastAsia" w:ascii="仿宋_GB2312" w:hAnsi="ˎ̥" w:eastAsia="仿宋_GB2312"/>
          <w:color w:val="FF0000"/>
          <w:sz w:val="32"/>
          <w:szCs w:val="32"/>
          <w:lang w:val="en-US" w:eastAsia="zh-CN"/>
        </w:rPr>
        <w:t>100</w:t>
      </w:r>
      <w:r>
        <w:rPr>
          <w:rFonts w:hint="eastAsia" w:ascii="仿宋_GB2312" w:hAnsi="ˎ̥" w:eastAsia="仿宋_GB2312"/>
          <w:sz w:val="32"/>
          <w:szCs w:val="32"/>
        </w:rPr>
        <w:t>%</w:t>
      </w:r>
      <w:r>
        <w:rPr>
          <w:rFonts w:hint="eastAsia" w:ascii="仿宋_GB2312" w:hAnsi="ˎ̥" w:eastAsia="仿宋_GB2312"/>
          <w:sz w:val="32"/>
          <w:szCs w:val="32"/>
          <w:lang w:val="en-US" w:eastAsia="zh-CN"/>
        </w:rPr>
        <w:t>。</w:t>
      </w:r>
      <w:r>
        <w:rPr>
          <w:rFonts w:hint="eastAsia" w:ascii="仿宋_GB2312" w:hAnsi="ˎ̥" w:eastAsia="仿宋_GB2312"/>
          <w:sz w:val="32"/>
          <w:szCs w:val="32"/>
        </w:rPr>
        <w:t>与</w:t>
      </w:r>
      <w:r>
        <w:rPr>
          <w:rFonts w:hint="default" w:ascii="仿宋_GB2312" w:hAnsi="ˎ̥" w:eastAsia="仿宋_GB2312"/>
          <w:sz w:val="32"/>
          <w:szCs w:val="32"/>
          <w:lang w:val="en-US"/>
        </w:rPr>
        <w:t>202</w:t>
      </w:r>
      <w:r>
        <w:rPr>
          <w:rFonts w:hint="eastAsia" w:ascii="仿宋_GB2312" w:hAnsi="ˎ̥" w:eastAsia="仿宋_GB2312"/>
          <w:sz w:val="32"/>
          <w:szCs w:val="32"/>
          <w:lang w:val="en-US" w:eastAsia="zh-CN"/>
        </w:rPr>
        <w:t>4</w:t>
      </w:r>
      <w:r>
        <w:rPr>
          <w:rFonts w:hint="eastAsia" w:ascii="仿宋_GB2312" w:hAnsi="ˎ̥" w:eastAsia="仿宋_GB2312"/>
          <w:sz w:val="32"/>
          <w:szCs w:val="32"/>
        </w:rPr>
        <w:t>年度</w:t>
      </w:r>
      <w:r>
        <w:rPr>
          <w:rFonts w:ascii="仿宋_GB2312" w:hAnsi="ˎ̥" w:eastAsia="仿宋_GB2312"/>
          <w:sz w:val="32"/>
          <w:szCs w:val="32"/>
        </w:rPr>
        <w:t>相比，</w:t>
      </w:r>
      <w:r>
        <w:rPr>
          <w:rFonts w:hint="eastAsia" w:ascii="仿宋_GB2312" w:hAnsi="ˎ̥" w:eastAsia="仿宋_GB2312"/>
          <w:bCs/>
          <w:sz w:val="32"/>
          <w:szCs w:val="32"/>
        </w:rPr>
        <w:t>公务用车购置及运行维护费</w:t>
      </w:r>
      <w:r>
        <w:rPr>
          <w:rFonts w:hint="eastAsia" w:ascii="仿宋_GB2312" w:hAnsi="ˎ̥" w:eastAsia="仿宋_GB2312"/>
          <w:sz w:val="32"/>
          <w:szCs w:val="32"/>
        </w:rPr>
        <w:t>支出</w:t>
      </w:r>
      <w:r>
        <w:rPr>
          <w:rFonts w:hint="eastAsia" w:ascii="仿宋_GB2312" w:hAnsi="ˎ̥" w:eastAsia="仿宋_GB2312"/>
          <w:sz w:val="32"/>
          <w:szCs w:val="32"/>
          <w:lang w:eastAsia="zh-CN"/>
        </w:rPr>
        <w:t>减少</w:t>
      </w:r>
      <w:r>
        <w:rPr>
          <w:rFonts w:hint="eastAsia" w:ascii="仿宋_GB2312" w:hAnsi="ˎ̥" w:eastAsia="仿宋_GB2312"/>
          <w:color w:val="FF0000"/>
          <w:sz w:val="32"/>
          <w:szCs w:val="32"/>
          <w:lang w:val="en-US" w:eastAsia="zh-CN"/>
        </w:rPr>
        <w:t>6.65</w:t>
      </w:r>
      <w:r>
        <w:rPr>
          <w:rFonts w:hint="eastAsia" w:ascii="仿宋_GB2312" w:hAnsi="ˎ̥" w:eastAsia="仿宋_GB2312"/>
          <w:sz w:val="32"/>
          <w:szCs w:val="32"/>
        </w:rPr>
        <w:t>万元</w:t>
      </w:r>
      <w:r>
        <w:rPr>
          <w:rFonts w:ascii="仿宋_GB2312" w:hAnsi="ˎ̥" w:eastAsia="仿宋_GB2312"/>
          <w:sz w:val="32"/>
          <w:szCs w:val="32"/>
        </w:rPr>
        <w:t>，</w:t>
      </w:r>
      <w:r>
        <w:rPr>
          <w:rFonts w:hint="eastAsia" w:ascii="仿宋_GB2312" w:hAnsi="ˎ̥" w:eastAsia="仿宋_GB2312"/>
          <w:sz w:val="32"/>
          <w:szCs w:val="32"/>
          <w:lang w:eastAsia="zh-CN"/>
        </w:rPr>
        <w:t>下降</w:t>
      </w:r>
      <w:r>
        <w:rPr>
          <w:rFonts w:hint="eastAsia" w:ascii="仿宋_GB2312" w:hAnsi="ˎ̥" w:eastAsia="仿宋_GB2312"/>
          <w:color w:val="FF0000"/>
          <w:sz w:val="32"/>
          <w:szCs w:val="32"/>
          <w:lang w:val="en-US" w:eastAsia="zh-CN"/>
        </w:rPr>
        <w:t>21.58</w:t>
      </w:r>
      <w:r>
        <w:rPr>
          <w:rFonts w:hint="eastAsia" w:ascii="仿宋_GB2312" w:hAnsi="ˎ̥" w:eastAsia="仿宋_GB2312"/>
          <w:sz w:val="32"/>
          <w:szCs w:val="32"/>
        </w:rPr>
        <w:t>%，</w:t>
      </w:r>
      <w:r>
        <w:rPr>
          <w:rFonts w:ascii="仿宋_GB2312" w:hAnsi="ˎ̥" w:eastAsia="仿宋_GB2312"/>
          <w:sz w:val="32"/>
          <w:szCs w:val="32"/>
        </w:rPr>
        <w:t>主要原因是</w:t>
      </w:r>
      <w:r>
        <w:rPr>
          <w:rFonts w:hint="eastAsia" w:ascii="仿宋_GB2312" w:hAnsi="仿宋" w:eastAsia="仿宋_GB2312" w:cs="Times New Roman"/>
          <w:sz w:val="32"/>
          <w:szCs w:val="32"/>
          <w:highlight w:val="none"/>
          <w:lang w:val="en-US" w:eastAsia="zh-CN"/>
        </w:rPr>
        <w:t>本年度按照年初预算做好计划并严格按照计划实施此项费用</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_GB2312" w:hAnsi="ˎ̥" w:eastAsia="仿宋_GB2312"/>
          <w:sz w:val="32"/>
          <w:szCs w:val="32"/>
        </w:rPr>
      </w:pPr>
      <w:r>
        <w:rPr>
          <w:rFonts w:hint="eastAsia" w:ascii="仿宋_GB2312" w:hAnsi="ˎ̥" w:eastAsia="仿宋_GB2312"/>
          <w:b/>
          <w:sz w:val="32"/>
          <w:szCs w:val="32"/>
        </w:rPr>
        <w:t>3.公务接待费</w:t>
      </w:r>
      <w:r>
        <w:rPr>
          <w:rFonts w:hint="eastAsia" w:ascii="仿宋_GB2312" w:hAnsi="ˎ̥" w:eastAsia="仿宋_GB2312"/>
          <w:b w:val="0"/>
          <w:bCs/>
          <w:sz w:val="32"/>
          <w:szCs w:val="32"/>
        </w:rPr>
        <w:t>支出</w:t>
      </w:r>
      <w:r>
        <w:rPr>
          <w:rFonts w:hint="default" w:ascii="仿宋_GB2312" w:hAnsi="ˎ̥" w:eastAsia="仿宋_GB2312"/>
          <w:color w:val="FF0000"/>
          <w:sz w:val="32"/>
          <w:szCs w:val="32"/>
          <w:lang w:val="en-US"/>
        </w:rPr>
        <w:t>0.00</w:t>
      </w:r>
      <w:r>
        <w:rPr>
          <w:rFonts w:hint="eastAsia" w:ascii="仿宋_GB2312" w:hAnsi="ˎ̥" w:eastAsia="仿宋_GB2312"/>
          <w:sz w:val="32"/>
          <w:szCs w:val="32"/>
        </w:rPr>
        <w:t>万</w:t>
      </w:r>
      <w:r>
        <w:rPr>
          <w:rFonts w:hint="eastAsia" w:ascii="仿宋_GB2312" w:hAnsi="ˎ̥" w:eastAsia="仿宋_GB2312"/>
          <w:sz w:val="32"/>
          <w:szCs w:val="32"/>
          <w:lang w:eastAsia="zh-CN"/>
        </w:rPr>
        <w:t>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（注</w:t>
      </w:r>
      <w:r>
        <w:rPr>
          <w:rFonts w:ascii="仿宋_GB2312" w:hAnsi="ˎ̥" w:eastAsia="仿宋_GB2312"/>
          <w:sz w:val="32"/>
          <w:szCs w:val="32"/>
        </w:rPr>
        <w:t>：</w:t>
      </w:r>
      <w:r>
        <w:rPr>
          <w:rFonts w:hint="default" w:ascii="仿宋_GB2312" w:hAnsi="ˎ̥" w:eastAsia="仿宋_GB2312"/>
          <w:sz w:val="32"/>
          <w:szCs w:val="32"/>
          <w:lang w:val="en-US"/>
        </w:rPr>
        <w:t>2024</w:t>
      </w:r>
      <w:r>
        <w:rPr>
          <w:rFonts w:hint="eastAsia" w:ascii="仿宋_GB2312" w:hAnsi="ˎ̥" w:eastAsia="仿宋_GB2312"/>
          <w:sz w:val="32"/>
          <w:szCs w:val="32"/>
        </w:rPr>
        <w:t>年度“三公”经费预算数、决算数可取自财决公开09表，出国团组数、出国人次，公务用车购置数、公务用车保有量，接待团组数、接待人次可取自部门决算报表F03表《机构运行信息表》，</w:t>
      </w:r>
      <w:r>
        <w:rPr>
          <w:rFonts w:hint="default" w:ascii="仿宋_GB2312" w:hAnsi="ˎ̥" w:eastAsia="仿宋_GB2312"/>
          <w:sz w:val="32"/>
          <w:szCs w:val="32"/>
          <w:lang w:val="en-US"/>
        </w:rPr>
        <w:t>2023</w:t>
      </w:r>
      <w:r>
        <w:rPr>
          <w:rFonts w:hint="eastAsia" w:ascii="仿宋_GB2312" w:hAnsi="ˎ̥" w:eastAsia="仿宋_GB2312"/>
          <w:sz w:val="32"/>
          <w:szCs w:val="32"/>
        </w:rPr>
        <w:t>年度相关</w:t>
      </w:r>
      <w:r>
        <w:rPr>
          <w:rFonts w:ascii="仿宋_GB2312" w:hAnsi="ˎ̥" w:eastAsia="仿宋_GB2312"/>
          <w:sz w:val="32"/>
          <w:szCs w:val="32"/>
        </w:rPr>
        <w:t>数据</w:t>
      </w:r>
      <w:r>
        <w:rPr>
          <w:rFonts w:hint="eastAsia" w:ascii="仿宋_GB2312" w:hAnsi="ˎ̥" w:eastAsia="仿宋_GB2312"/>
          <w:sz w:val="32"/>
          <w:szCs w:val="32"/>
        </w:rPr>
        <w:t>可取自</w:t>
      </w:r>
      <w:r>
        <w:rPr>
          <w:rFonts w:hint="default" w:ascii="仿宋_GB2312" w:hAnsi="ˎ̥" w:eastAsia="仿宋_GB2312"/>
          <w:sz w:val="32"/>
          <w:szCs w:val="32"/>
          <w:lang w:val="en-US"/>
        </w:rPr>
        <w:t>2023</w:t>
      </w:r>
      <w:r>
        <w:rPr>
          <w:rFonts w:hint="eastAsia" w:ascii="仿宋_GB2312" w:hAnsi="ˎ̥" w:eastAsia="仿宋_GB2312"/>
          <w:sz w:val="32"/>
          <w:szCs w:val="32"/>
        </w:rPr>
        <w:t>年度</w:t>
      </w:r>
      <w:r>
        <w:rPr>
          <w:rFonts w:ascii="仿宋_GB2312" w:hAnsi="ˎ̥" w:eastAsia="仿宋_GB2312"/>
          <w:sz w:val="32"/>
          <w:szCs w:val="32"/>
        </w:rPr>
        <w:t>部门决算报表</w:t>
      </w:r>
      <w:r>
        <w:rPr>
          <w:rFonts w:hint="eastAsia" w:ascii="仿宋_GB2312" w:hAnsi="ˎ̥" w:eastAsia="仿宋_GB2312"/>
          <w:sz w:val="32"/>
          <w:szCs w:val="32"/>
        </w:rPr>
        <w:t>F03表《机构</w:t>
      </w:r>
      <w:r>
        <w:rPr>
          <w:rFonts w:ascii="仿宋_GB2312" w:hAnsi="ˎ̥" w:eastAsia="仿宋_GB2312"/>
          <w:sz w:val="32"/>
          <w:szCs w:val="32"/>
        </w:rPr>
        <w:t>运行信息表》</w:t>
      </w:r>
      <w:r>
        <w:rPr>
          <w:rFonts w:hint="eastAsia" w:ascii="仿宋_GB2312" w:hAnsi="ˎ̥" w:eastAsia="仿宋_GB2312"/>
          <w:sz w:val="32"/>
          <w:szCs w:val="32"/>
          <w:lang w:eastAsia="zh-CN"/>
        </w:rPr>
        <w:t>。</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十、预算绩效情况说明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（一）绩效管理工作开展情况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根据财政预算绩效管理要求，可按照如下格式说明：根据预算管理要求，我部门（单位）组织对</w:t>
      </w:r>
      <w:r>
        <w:rPr>
          <w:rFonts w:hint="default" w:ascii="仿宋_GB2312" w:eastAsia="仿宋_GB2312"/>
          <w:sz w:val="32"/>
          <w:szCs w:val="32"/>
          <w:lang w:val="en-US"/>
        </w:rPr>
        <w:t>2024</w:t>
      </w:r>
      <w:r>
        <w:rPr>
          <w:rFonts w:hint="eastAsia" w:ascii="仿宋_GB2312" w:eastAsia="仿宋_GB2312"/>
          <w:sz w:val="32"/>
          <w:szCs w:val="32"/>
        </w:rPr>
        <w:t>年度一般公共预算项目支出全面开展绩效自评</w:t>
      </w:r>
      <w:r>
        <w:rPr>
          <w:rFonts w:hint="default" w:ascii="仿宋_GB2312" w:eastAsia="仿宋_GB2312"/>
          <w:sz w:val="32"/>
          <w:szCs w:val="32"/>
          <w:lang w:val="en-US"/>
        </w:rPr>
        <w:t>,</w:t>
      </w:r>
      <w:r>
        <w:rPr>
          <w:rFonts w:hint="eastAsia" w:ascii="仿宋_GB2312" w:eastAsia="仿宋_GB2312"/>
          <w:sz w:val="32"/>
          <w:szCs w:val="32"/>
          <w:lang w:val="en-US" w:eastAsia="zh-CN"/>
        </w:rPr>
        <w:t>共涉及资金</w:t>
      </w:r>
      <w:r>
        <w:rPr>
          <w:rFonts w:hint="eastAsia" w:ascii="仿宋_GB2312" w:eastAsia="仿宋_GB2312"/>
          <w:color w:val="FF0000"/>
          <w:sz w:val="32"/>
          <w:szCs w:val="32"/>
          <w:lang w:val="en-US" w:eastAsia="zh-CN"/>
        </w:rPr>
        <w:t>1861.85</w:t>
      </w:r>
      <w:r>
        <w:rPr>
          <w:rFonts w:hint="eastAsia" w:ascii="仿宋_GB2312" w:eastAsia="仿宋_GB2312"/>
          <w:sz w:val="32"/>
          <w:szCs w:val="32"/>
          <w:lang w:val="en-US" w:eastAsia="zh-CN"/>
        </w:rPr>
        <w:t>万元，占一般公共预算项目支出总额的</w:t>
      </w:r>
      <w:r>
        <w:rPr>
          <w:rFonts w:hint="eastAsia" w:ascii="仿宋_GB2312" w:eastAsia="仿宋_GB2312"/>
          <w:color w:val="FF0000"/>
          <w:sz w:val="32"/>
          <w:szCs w:val="32"/>
          <w:lang w:val="en-US" w:eastAsia="zh-CN"/>
        </w:rPr>
        <w:t>33.57</w:t>
      </w:r>
      <w:r>
        <w:rPr>
          <w:rFonts w:hint="eastAsia" w:ascii="仿宋_GB2312" w:eastAsia="仿宋_GB2312"/>
          <w:sz w:val="32"/>
          <w:szCs w:val="32"/>
          <w:lang w:val="en-US" w:eastAsia="zh-CN"/>
        </w:rPr>
        <w:t>%</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rPr>
        <w:t>共组织对“</w:t>
      </w:r>
      <w:r>
        <w:rPr>
          <w:rFonts w:hint="eastAsia" w:ascii="仿宋_GB2312" w:eastAsia="仿宋_GB2312"/>
          <w:color w:val="FF0000"/>
          <w:sz w:val="32"/>
          <w:szCs w:val="32"/>
          <w:lang w:val="en-US" w:eastAsia="zh-CN"/>
        </w:rPr>
        <w:t>看那曲栏目</w:t>
      </w:r>
      <w:r>
        <w:rPr>
          <w:rFonts w:hint="eastAsia" w:ascii="仿宋_GB2312" w:eastAsia="仿宋_GB2312"/>
          <w:sz w:val="32"/>
          <w:szCs w:val="32"/>
        </w:rPr>
        <w:t>”等</w:t>
      </w:r>
      <w:r>
        <w:rPr>
          <w:rFonts w:hint="eastAsia" w:ascii="仿宋_GB2312" w:eastAsia="仿宋_GB2312"/>
          <w:color w:val="FF0000"/>
          <w:sz w:val="32"/>
          <w:szCs w:val="32"/>
          <w:lang w:val="en-US" w:eastAsia="zh-CN"/>
        </w:rPr>
        <w:t>14</w:t>
      </w:r>
      <w:r>
        <w:rPr>
          <w:rFonts w:hint="eastAsia" w:ascii="仿宋_GB2312" w:eastAsia="仿宋_GB2312"/>
          <w:sz w:val="32"/>
          <w:szCs w:val="32"/>
        </w:rPr>
        <w:t>个项目开展了部门评价，</w:t>
      </w:r>
      <w:r>
        <w:rPr>
          <w:rFonts w:hint="eastAsia" w:ascii="仿宋_GB2312" w:eastAsia="仿宋_GB2312"/>
          <w:sz w:val="32"/>
          <w:szCs w:val="32"/>
          <w:lang w:bidi="ar"/>
        </w:rPr>
        <w:t>涉及一般公共预算支出</w:t>
      </w:r>
      <w:r>
        <w:rPr>
          <w:rFonts w:hint="eastAsia" w:ascii="仿宋_GB2312" w:eastAsia="仿宋_GB2312"/>
          <w:color w:val="FF0000"/>
          <w:sz w:val="32"/>
          <w:szCs w:val="32"/>
          <w:lang w:val="en-US" w:eastAsia="zh-CN" w:bidi="ar"/>
        </w:rPr>
        <w:t>1861.85</w:t>
      </w:r>
      <w:r>
        <w:rPr>
          <w:rFonts w:hint="eastAsia" w:ascii="仿宋_GB2312" w:eastAsia="仿宋_GB2312"/>
          <w:sz w:val="32"/>
          <w:szCs w:val="32"/>
          <w:lang w:bidi="ar"/>
        </w:rPr>
        <w:t>万元，政府性基金预算支出</w:t>
      </w:r>
      <w:r>
        <w:rPr>
          <w:rFonts w:hint="eastAsia" w:ascii="仿宋_GB2312" w:eastAsia="仿宋_GB2312"/>
          <w:color w:val="FF0000"/>
          <w:sz w:val="32"/>
          <w:szCs w:val="32"/>
          <w:lang w:val="en-US" w:eastAsia="zh-CN" w:bidi="ar"/>
        </w:rPr>
        <w:t>0</w:t>
      </w:r>
      <w:r>
        <w:rPr>
          <w:rFonts w:hint="eastAsia" w:ascii="仿宋_GB2312" w:eastAsia="仿宋_GB2312"/>
          <w:sz w:val="32"/>
          <w:szCs w:val="32"/>
          <w:lang w:bidi="ar"/>
        </w:rPr>
        <w:t>万元，国有资本经营预算支出</w:t>
      </w:r>
      <w:r>
        <w:rPr>
          <w:rFonts w:hint="eastAsia" w:ascii="仿宋_GB2312" w:eastAsia="仿宋_GB2312"/>
          <w:color w:val="FF0000"/>
          <w:sz w:val="32"/>
          <w:szCs w:val="32"/>
          <w:lang w:val="en-US" w:eastAsia="zh-CN" w:bidi="ar"/>
        </w:rPr>
        <w:t>0</w:t>
      </w:r>
      <w:r>
        <w:rPr>
          <w:rFonts w:hint="eastAsia" w:ascii="仿宋_GB2312" w:eastAsia="仿宋_GB2312"/>
          <w:sz w:val="32"/>
          <w:szCs w:val="32"/>
          <w:lang w:bidi="ar"/>
        </w:rPr>
        <w:t>万元。</w:t>
      </w:r>
      <w:r>
        <w:rPr>
          <w:rFonts w:hint="eastAsia" w:ascii="仿宋_GB2312" w:eastAsia="仿宋_GB2312"/>
          <w:sz w:val="32"/>
          <w:szCs w:val="32"/>
        </w:rPr>
        <w:t>从评价情况来看，</w:t>
      </w:r>
      <w:r>
        <w:rPr>
          <w:rFonts w:hint="eastAsia" w:ascii="仿宋_GB2312" w:eastAsia="仿宋_GB2312"/>
          <w:sz w:val="32"/>
          <w:szCs w:val="32"/>
          <w:lang w:val="en-US" w:eastAsia="zh-CN"/>
        </w:rPr>
        <w:t>12个项目被评为优，1个项目被评为良,1个项目被评为中。</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（预算部门如有，请对预算绩效评价情况进行简单说明；没有，则简要说明本年没有进行相关工作及理由。部门所属单位不需填写此项）。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楷体" w:hAnsi="楷体" w:eastAsia="楷体" w:cs="楷体"/>
          <w:bCs/>
          <w:color w:val="auto"/>
          <w:sz w:val="32"/>
          <w:szCs w:val="32"/>
        </w:rPr>
      </w:pPr>
      <w:r>
        <w:rPr>
          <w:rFonts w:hint="eastAsia" w:ascii="楷体" w:hAnsi="楷体" w:eastAsia="楷体" w:cs="楷体"/>
          <w:bCs/>
          <w:color w:val="auto"/>
          <w:sz w:val="32"/>
          <w:szCs w:val="32"/>
        </w:rPr>
        <w:t>（二）部门决算中项目绩效自评结果（预算部门、单位可根据实际情况反映重点项目绩效自评结果）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参照如下格式说明（表述应与决算内容保持一致）：我部门（单位）在部门决算中反映</w:t>
      </w:r>
      <w:r>
        <w:rPr>
          <w:rFonts w:hint="default" w:ascii="仿宋_GB2312" w:eastAsia="仿宋_GB2312"/>
          <w:color w:val="FF0000"/>
          <w:sz w:val="32"/>
          <w:szCs w:val="32"/>
          <w:lang w:val="en-US"/>
        </w:rPr>
        <w:t>XXX</w:t>
      </w:r>
      <w:r>
        <w:rPr>
          <w:rFonts w:hint="eastAsia" w:ascii="仿宋_GB2312" w:eastAsia="仿宋_GB2312"/>
          <w:sz w:val="32"/>
          <w:szCs w:val="32"/>
        </w:rPr>
        <w:t>、</w:t>
      </w:r>
      <w:r>
        <w:rPr>
          <w:rFonts w:hint="default" w:ascii="仿宋_GB2312" w:eastAsia="仿宋_GB2312"/>
          <w:color w:val="FF0000"/>
          <w:sz w:val="32"/>
          <w:szCs w:val="32"/>
          <w:lang w:val="en-US"/>
        </w:rPr>
        <w:t>XXX</w:t>
      </w:r>
      <w:r>
        <w:rPr>
          <w:rFonts w:hint="eastAsia" w:ascii="仿宋_GB2312" w:eastAsia="仿宋_GB2312"/>
          <w:sz w:val="32"/>
          <w:szCs w:val="32"/>
        </w:rPr>
        <w:t>等</w:t>
      </w:r>
      <w:r>
        <w:rPr>
          <w:rFonts w:hint="default" w:ascii="仿宋_GB2312" w:eastAsia="仿宋_GB2312"/>
          <w:color w:val="FF0000"/>
          <w:sz w:val="32"/>
          <w:szCs w:val="32"/>
          <w:lang w:val="en-US"/>
        </w:rPr>
        <w:t>X</w:t>
      </w:r>
      <w:r>
        <w:rPr>
          <w:rFonts w:hint="eastAsia" w:ascii="仿宋_GB2312" w:eastAsia="仿宋_GB2312"/>
          <w:sz w:val="32"/>
          <w:szCs w:val="32"/>
        </w:rPr>
        <w:t>个项目绩效自评结果（包括项目绩效自评表和项目绩效自评报告）。</w:t>
      </w:r>
    </w:p>
    <w:p>
      <w:pPr>
        <w:pStyle w:val="12"/>
        <w:numPr>
          <w:ilvl w:val="0"/>
          <w:numId w:val="0"/>
        </w:numPr>
        <w:ind w:firstLine="320" w:firstLineChars="100"/>
        <w:rPr>
          <w:rFonts w:hint="eastAsia" w:ascii="仿宋_GB2312"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1.</w:t>
      </w:r>
      <w:r>
        <w:rPr>
          <w:rFonts w:hint="eastAsia" w:ascii="仿宋_GB2312" w:hAnsi="Times New Roman" w:eastAsia="仿宋_GB2312" w:cs="Times New Roman"/>
          <w:kern w:val="2"/>
          <w:sz w:val="32"/>
          <w:szCs w:val="32"/>
          <w:lang w:val="en-US" w:eastAsia="zh-CN" w:bidi="ar-SA"/>
        </w:rPr>
        <w:t>《江河源》保护论坛成效展示宣传项目</w:t>
      </w:r>
      <w:r>
        <w:rPr>
          <w:rFonts w:hint="eastAsia" w:ascii="仿宋_GB2312" w:eastAsia="仿宋_GB2312" w:cs="Times New Roman"/>
          <w:kern w:val="2"/>
          <w:sz w:val="32"/>
          <w:szCs w:val="32"/>
          <w:lang w:val="en-US" w:eastAsia="zh-CN" w:bidi="ar-SA"/>
        </w:rPr>
        <w:t>全年预算数375万元，2024年已执行206.41万元，结转至2025年172.38万元，2025年执行147.27万元，完成整个项目资金353.68万元，完成总预算的94.31%，达到预算目标，2025年项目绩效目标已完成。</w:t>
      </w:r>
    </w:p>
    <w:p>
      <w:pPr>
        <w:numPr>
          <w:ilvl w:val="0"/>
          <w:numId w:val="0"/>
        </w:numPr>
        <w:ind w:firstLine="320" w:firstLineChars="100"/>
        <w:rPr>
          <w:rFonts w:hint="eastAsia" w:ascii="仿宋_GB2312" w:hAnsi="Times New Roman" w:eastAsia="仿宋_GB2312" w:cs="Times New Roman"/>
          <w:color w:val="auto"/>
          <w:kern w:val="2"/>
          <w:sz w:val="32"/>
          <w:szCs w:val="32"/>
          <w:lang w:val="en-US" w:eastAsia="zh-CN" w:bidi="ar-SA"/>
        </w:rPr>
      </w:pPr>
      <w:r>
        <w:rPr>
          <w:rFonts w:hint="eastAsia" w:ascii="仿宋_GB2312" w:eastAsia="仿宋_GB2312" w:cs="Times New Roman"/>
          <w:color w:val="auto"/>
          <w:kern w:val="2"/>
          <w:sz w:val="32"/>
          <w:szCs w:val="32"/>
          <w:lang w:val="en-US" w:eastAsia="zh-CN" w:bidi="ar-SA"/>
        </w:rPr>
        <w:t>2.</w:t>
      </w:r>
      <w:r>
        <w:rPr>
          <w:rFonts w:hint="eastAsia" w:ascii="仿宋_GB2312" w:hAnsi="Times New Roman" w:eastAsia="仿宋_GB2312" w:cs="Times New Roman"/>
          <w:color w:val="auto"/>
          <w:kern w:val="2"/>
          <w:sz w:val="32"/>
          <w:szCs w:val="32"/>
          <w:lang w:val="en-US" w:eastAsia="zh-CN" w:bidi="ar-SA"/>
        </w:rPr>
        <w:t>《看那曲》栏目经费全年预算数30万，已执行30万，完成预算的100%，达到绩效目标。</w:t>
      </w:r>
    </w:p>
    <w:p>
      <w:pPr>
        <w:numPr>
          <w:ilvl w:val="0"/>
          <w:numId w:val="0"/>
        </w:numPr>
        <w:ind w:firstLine="320" w:firstLineChars="100"/>
        <w:rPr>
          <w:rFonts w:hint="eastAsia" w:ascii="仿宋_GB2312" w:hAnsi="Times New Roman" w:eastAsia="仿宋_GB2312" w:cs="Times New Roman"/>
          <w:color w:val="auto"/>
          <w:kern w:val="2"/>
          <w:sz w:val="32"/>
          <w:szCs w:val="32"/>
          <w:lang w:val="en-US" w:eastAsia="zh-CN" w:bidi="ar-SA"/>
        </w:rPr>
      </w:pPr>
      <w:r>
        <w:rPr>
          <w:rFonts w:hint="eastAsia" w:ascii="仿宋_GB2312" w:eastAsia="仿宋_GB2312" w:cs="Times New Roman"/>
          <w:color w:val="auto"/>
          <w:kern w:val="2"/>
          <w:sz w:val="32"/>
          <w:szCs w:val="32"/>
          <w:lang w:val="en-US" w:eastAsia="zh-CN" w:bidi="ar-SA"/>
        </w:rPr>
        <w:t>3.</w:t>
      </w:r>
      <w:r>
        <w:rPr>
          <w:rFonts w:hint="eastAsia" w:ascii="仿宋_GB2312" w:hAnsi="Times New Roman" w:eastAsia="仿宋_GB2312" w:cs="Times New Roman"/>
          <w:color w:val="auto"/>
          <w:kern w:val="2"/>
          <w:sz w:val="32"/>
          <w:szCs w:val="32"/>
          <w:lang w:val="en-US" w:eastAsia="zh-CN" w:bidi="ar-SA"/>
        </w:rPr>
        <w:t>202</w:t>
      </w:r>
      <w:r>
        <w:rPr>
          <w:rFonts w:hint="eastAsia" w:ascii="仿宋_GB2312" w:eastAsia="仿宋_GB2312" w:cs="Times New Roman"/>
          <w:color w:val="auto"/>
          <w:kern w:val="2"/>
          <w:sz w:val="32"/>
          <w:szCs w:val="32"/>
          <w:lang w:val="en-US" w:eastAsia="zh-CN" w:bidi="ar-SA"/>
        </w:rPr>
        <w:t>5</w:t>
      </w:r>
      <w:r>
        <w:rPr>
          <w:rFonts w:hint="eastAsia" w:ascii="仿宋_GB2312" w:hAnsi="Times New Roman" w:eastAsia="仿宋_GB2312" w:cs="Times New Roman"/>
          <w:color w:val="auto"/>
          <w:kern w:val="2"/>
          <w:sz w:val="32"/>
          <w:szCs w:val="32"/>
          <w:lang w:val="en-US" w:eastAsia="zh-CN" w:bidi="ar-SA"/>
        </w:rPr>
        <w:t>年春节藏晚联欢会活动经费全年预算数3</w:t>
      </w:r>
      <w:r>
        <w:rPr>
          <w:rFonts w:hint="eastAsia" w:ascii="仿宋_GB2312" w:eastAsia="仿宋_GB2312" w:cs="Times New Roman"/>
          <w:color w:val="auto"/>
          <w:kern w:val="2"/>
          <w:sz w:val="32"/>
          <w:szCs w:val="32"/>
          <w:lang w:val="en-US" w:eastAsia="zh-CN" w:bidi="ar-SA"/>
        </w:rPr>
        <w:t>60</w:t>
      </w:r>
      <w:r>
        <w:rPr>
          <w:rFonts w:hint="eastAsia" w:ascii="仿宋_GB2312" w:hAnsi="Times New Roman" w:eastAsia="仿宋_GB2312" w:cs="Times New Roman"/>
          <w:color w:val="auto"/>
          <w:kern w:val="2"/>
          <w:sz w:val="32"/>
          <w:szCs w:val="32"/>
          <w:lang w:val="en-US" w:eastAsia="zh-CN" w:bidi="ar-SA"/>
        </w:rPr>
        <w:t>万，已执行359.5万，完成预算的99.86%，达到绩效目标。</w:t>
      </w:r>
    </w:p>
    <w:p>
      <w:pPr>
        <w:ind w:firstLine="320" w:firstLineChars="100"/>
        <w:rPr>
          <w:rFonts w:hint="eastAsia" w:ascii="仿宋_GB2312" w:hAnsi="Times New Roman" w:eastAsia="仿宋_GB2312" w:cs="Times New Roman"/>
          <w:color w:val="auto"/>
          <w:kern w:val="2"/>
          <w:sz w:val="32"/>
          <w:szCs w:val="32"/>
          <w:lang w:val="en-US" w:eastAsia="zh-CN" w:bidi="ar-SA"/>
        </w:rPr>
      </w:pPr>
      <w:r>
        <w:rPr>
          <w:rFonts w:hint="eastAsia" w:ascii="仿宋_GB2312" w:eastAsia="仿宋_GB2312" w:cs="Times New Roman"/>
          <w:color w:val="auto"/>
          <w:kern w:val="2"/>
          <w:sz w:val="32"/>
          <w:szCs w:val="32"/>
          <w:lang w:val="en-US" w:eastAsia="zh-CN" w:bidi="ar-SA"/>
        </w:rPr>
        <w:t>4.</w:t>
      </w:r>
      <w:r>
        <w:rPr>
          <w:rFonts w:hint="eastAsia" w:ascii="仿宋_GB2312" w:hAnsi="Times New Roman" w:eastAsia="仿宋_GB2312" w:cs="Times New Roman"/>
          <w:color w:val="auto"/>
          <w:kern w:val="2"/>
          <w:sz w:val="32"/>
          <w:szCs w:val="32"/>
          <w:lang w:val="en-US" w:eastAsia="zh-CN" w:bidi="ar-SA"/>
        </w:rPr>
        <w:t>202</w:t>
      </w:r>
      <w:r>
        <w:rPr>
          <w:rFonts w:hint="eastAsia" w:ascii="仿宋_GB2312" w:eastAsia="仿宋_GB2312" w:cs="Times New Roman"/>
          <w:color w:val="auto"/>
          <w:kern w:val="2"/>
          <w:sz w:val="32"/>
          <w:szCs w:val="32"/>
          <w:lang w:val="en-US" w:eastAsia="zh-CN" w:bidi="ar-SA"/>
        </w:rPr>
        <w:t>6</w:t>
      </w:r>
      <w:r>
        <w:rPr>
          <w:rFonts w:hint="eastAsia" w:ascii="仿宋_GB2312" w:hAnsi="Times New Roman" w:eastAsia="仿宋_GB2312" w:cs="Times New Roman"/>
          <w:color w:val="auto"/>
          <w:kern w:val="2"/>
          <w:sz w:val="32"/>
          <w:szCs w:val="32"/>
          <w:lang w:val="en-US" w:eastAsia="zh-CN" w:bidi="ar-SA"/>
        </w:rPr>
        <w:t>年春节藏晚联欢会活动经费全年预算数</w:t>
      </w:r>
      <w:r>
        <w:rPr>
          <w:rFonts w:hint="eastAsia" w:ascii="仿宋_GB2312" w:eastAsia="仿宋_GB2312" w:cs="Times New Roman"/>
          <w:color w:val="auto"/>
          <w:kern w:val="2"/>
          <w:sz w:val="32"/>
          <w:szCs w:val="32"/>
          <w:lang w:val="en-US" w:eastAsia="zh-CN" w:bidi="ar-SA"/>
        </w:rPr>
        <w:t>350</w:t>
      </w:r>
      <w:r>
        <w:rPr>
          <w:rFonts w:hint="eastAsia" w:ascii="仿宋_GB2312" w:hAnsi="Times New Roman" w:eastAsia="仿宋_GB2312" w:cs="Times New Roman"/>
          <w:color w:val="auto"/>
          <w:kern w:val="2"/>
          <w:sz w:val="32"/>
          <w:szCs w:val="32"/>
          <w:lang w:val="en-US" w:eastAsia="zh-CN" w:bidi="ar-SA"/>
        </w:rPr>
        <w:t>万，已执行</w:t>
      </w:r>
      <w:r>
        <w:rPr>
          <w:rFonts w:hint="eastAsia" w:ascii="仿宋_GB2312" w:eastAsia="仿宋_GB2312" w:cs="Times New Roman"/>
          <w:color w:val="auto"/>
          <w:kern w:val="2"/>
          <w:sz w:val="32"/>
          <w:szCs w:val="32"/>
          <w:lang w:val="en-US" w:eastAsia="zh-CN" w:bidi="ar-SA"/>
        </w:rPr>
        <w:t>154.18</w:t>
      </w:r>
      <w:r>
        <w:rPr>
          <w:rFonts w:hint="eastAsia" w:ascii="仿宋_GB2312" w:hAnsi="Times New Roman" w:eastAsia="仿宋_GB2312" w:cs="Times New Roman"/>
          <w:color w:val="auto"/>
          <w:kern w:val="2"/>
          <w:sz w:val="32"/>
          <w:szCs w:val="32"/>
          <w:lang w:val="en-US" w:eastAsia="zh-CN" w:bidi="ar-SA"/>
        </w:rPr>
        <w:t>万，完成预算的4</w:t>
      </w:r>
      <w:r>
        <w:rPr>
          <w:rFonts w:hint="eastAsia" w:ascii="仿宋_GB2312" w:eastAsia="仿宋_GB2312" w:cs="Times New Roman"/>
          <w:color w:val="auto"/>
          <w:kern w:val="2"/>
          <w:sz w:val="32"/>
          <w:szCs w:val="32"/>
          <w:lang w:val="en-US" w:eastAsia="zh-CN" w:bidi="ar-SA"/>
        </w:rPr>
        <w:t>4.05</w:t>
      </w:r>
      <w:r>
        <w:rPr>
          <w:rFonts w:hint="eastAsia" w:ascii="仿宋_GB2312" w:hAnsi="Times New Roman" w:eastAsia="仿宋_GB2312" w:cs="Times New Roman"/>
          <w:color w:val="auto"/>
          <w:kern w:val="2"/>
          <w:sz w:val="32"/>
          <w:szCs w:val="32"/>
          <w:lang w:val="en-US" w:eastAsia="zh-CN" w:bidi="ar-SA"/>
        </w:rPr>
        <w:t>%，该项目为202</w:t>
      </w:r>
      <w:r>
        <w:rPr>
          <w:rFonts w:hint="eastAsia" w:ascii="仿宋_GB2312" w:eastAsia="仿宋_GB2312" w:cs="Times New Roman"/>
          <w:color w:val="auto"/>
          <w:kern w:val="2"/>
          <w:sz w:val="32"/>
          <w:szCs w:val="32"/>
          <w:lang w:val="en-US" w:eastAsia="zh-CN" w:bidi="ar-SA"/>
        </w:rPr>
        <w:t>6</w:t>
      </w:r>
      <w:r>
        <w:rPr>
          <w:rFonts w:hint="eastAsia" w:ascii="仿宋_GB2312" w:hAnsi="Times New Roman" w:eastAsia="仿宋_GB2312" w:cs="Times New Roman"/>
          <w:color w:val="auto"/>
          <w:kern w:val="2"/>
          <w:sz w:val="32"/>
          <w:szCs w:val="32"/>
          <w:lang w:val="en-US" w:eastAsia="zh-CN" w:bidi="ar-SA"/>
        </w:rPr>
        <w:t>年晚会整体资金，但项目在202</w:t>
      </w:r>
      <w:r>
        <w:rPr>
          <w:rFonts w:hint="eastAsia" w:ascii="仿宋_GB2312" w:eastAsia="仿宋_GB2312" w:cs="Times New Roman"/>
          <w:color w:val="auto"/>
          <w:kern w:val="2"/>
          <w:sz w:val="32"/>
          <w:szCs w:val="32"/>
          <w:lang w:val="en-US" w:eastAsia="zh-CN" w:bidi="ar-SA"/>
        </w:rPr>
        <w:t>6</w:t>
      </w:r>
      <w:r>
        <w:rPr>
          <w:rFonts w:hint="eastAsia" w:ascii="仿宋_GB2312" w:hAnsi="Times New Roman" w:eastAsia="仿宋_GB2312" w:cs="Times New Roman"/>
          <w:color w:val="auto"/>
          <w:kern w:val="2"/>
          <w:sz w:val="32"/>
          <w:szCs w:val="32"/>
          <w:lang w:val="en-US" w:eastAsia="zh-CN" w:bidi="ar-SA"/>
        </w:rPr>
        <w:t>年才能完成录制，剩余资金均为尾款及演职人员劳务费、食宿费，于202</w:t>
      </w:r>
      <w:r>
        <w:rPr>
          <w:rFonts w:hint="eastAsia" w:ascii="仿宋_GB2312" w:eastAsia="仿宋_GB2312" w:cs="Times New Roman"/>
          <w:color w:val="auto"/>
          <w:kern w:val="2"/>
          <w:sz w:val="32"/>
          <w:szCs w:val="32"/>
          <w:lang w:val="en-US" w:eastAsia="zh-CN" w:bidi="ar-SA"/>
        </w:rPr>
        <w:t>6</w:t>
      </w:r>
      <w:r>
        <w:rPr>
          <w:rFonts w:hint="eastAsia" w:ascii="仿宋_GB2312" w:hAnsi="Times New Roman" w:eastAsia="仿宋_GB2312" w:cs="Times New Roman"/>
          <w:color w:val="auto"/>
          <w:kern w:val="2"/>
          <w:sz w:val="32"/>
          <w:szCs w:val="32"/>
          <w:lang w:val="en-US" w:eastAsia="zh-CN" w:bidi="ar-SA"/>
        </w:rPr>
        <w:t>年3月前支付完毕。</w:t>
      </w:r>
    </w:p>
    <w:p>
      <w:pPr>
        <w:numPr>
          <w:ilvl w:val="0"/>
          <w:numId w:val="0"/>
        </w:numPr>
        <w:ind w:firstLine="320" w:firstLineChars="100"/>
        <w:rPr>
          <w:rFonts w:hint="eastAsia" w:ascii="仿宋_GB2312" w:hAnsi="Times New Roman" w:eastAsia="仿宋_GB2312" w:cs="Times New Roman"/>
          <w:color w:val="auto"/>
          <w:kern w:val="2"/>
          <w:sz w:val="32"/>
          <w:szCs w:val="32"/>
          <w:lang w:val="en-US" w:eastAsia="zh-CN" w:bidi="ar-SA"/>
        </w:rPr>
      </w:pPr>
      <w:r>
        <w:rPr>
          <w:rFonts w:hint="eastAsia" w:ascii="仿宋_GB2312" w:eastAsia="仿宋_GB2312" w:cs="Times New Roman"/>
          <w:color w:val="auto"/>
          <w:kern w:val="2"/>
          <w:sz w:val="32"/>
          <w:szCs w:val="32"/>
          <w:lang w:val="en-US" w:eastAsia="zh-CN" w:bidi="ar-SA"/>
        </w:rPr>
        <w:t>5.</w:t>
      </w:r>
      <w:r>
        <w:rPr>
          <w:rFonts w:hint="eastAsia" w:ascii="仿宋_GB2312" w:hAnsi="Times New Roman" w:eastAsia="仿宋_GB2312" w:cs="Times New Roman"/>
          <w:color w:val="auto"/>
          <w:kern w:val="2"/>
          <w:sz w:val="32"/>
          <w:szCs w:val="32"/>
          <w:lang w:val="en-US" w:eastAsia="zh-CN" w:bidi="ar-SA"/>
        </w:rPr>
        <w:t>广播电视节目无线覆盖运行维护费全年预算数</w:t>
      </w:r>
      <w:r>
        <w:rPr>
          <w:rFonts w:hint="eastAsia" w:ascii="仿宋_GB2312" w:eastAsia="仿宋_GB2312" w:cs="Times New Roman"/>
          <w:color w:val="auto"/>
          <w:kern w:val="2"/>
          <w:sz w:val="32"/>
          <w:szCs w:val="32"/>
          <w:lang w:val="en-US" w:eastAsia="zh-CN" w:bidi="ar-SA"/>
        </w:rPr>
        <w:t>37.7</w:t>
      </w:r>
      <w:r>
        <w:rPr>
          <w:rFonts w:hint="eastAsia" w:ascii="仿宋_GB2312" w:hAnsi="Times New Roman" w:eastAsia="仿宋_GB2312" w:cs="Times New Roman"/>
          <w:color w:val="auto"/>
          <w:kern w:val="2"/>
          <w:sz w:val="32"/>
          <w:szCs w:val="32"/>
          <w:lang w:val="en-US" w:eastAsia="zh-CN" w:bidi="ar-SA"/>
        </w:rPr>
        <w:t>万，已执行</w:t>
      </w:r>
      <w:r>
        <w:rPr>
          <w:rFonts w:hint="eastAsia" w:ascii="仿宋_GB2312" w:eastAsia="仿宋_GB2312" w:cs="Times New Roman"/>
          <w:color w:val="auto"/>
          <w:kern w:val="2"/>
          <w:sz w:val="32"/>
          <w:szCs w:val="32"/>
          <w:lang w:val="en-US" w:eastAsia="zh-CN" w:bidi="ar-SA"/>
        </w:rPr>
        <w:t>37.7</w:t>
      </w:r>
      <w:r>
        <w:rPr>
          <w:rFonts w:hint="eastAsia" w:ascii="仿宋_GB2312" w:hAnsi="Times New Roman" w:eastAsia="仿宋_GB2312" w:cs="Times New Roman"/>
          <w:color w:val="auto"/>
          <w:kern w:val="2"/>
          <w:sz w:val="32"/>
          <w:szCs w:val="32"/>
          <w:lang w:val="en-US" w:eastAsia="zh-CN" w:bidi="ar-SA"/>
        </w:rPr>
        <w:t>万，完成预算的</w:t>
      </w:r>
      <w:r>
        <w:rPr>
          <w:rFonts w:hint="eastAsia" w:ascii="仿宋_GB2312" w:eastAsia="仿宋_GB2312" w:cs="Times New Roman"/>
          <w:color w:val="auto"/>
          <w:kern w:val="2"/>
          <w:sz w:val="32"/>
          <w:szCs w:val="32"/>
          <w:lang w:val="en-US" w:eastAsia="zh-CN" w:bidi="ar-SA"/>
        </w:rPr>
        <w:t>100</w:t>
      </w:r>
      <w:r>
        <w:rPr>
          <w:rFonts w:hint="eastAsia" w:ascii="仿宋_GB2312" w:hAnsi="Times New Roman" w:eastAsia="仿宋_GB2312" w:cs="Times New Roman"/>
          <w:color w:val="auto"/>
          <w:kern w:val="2"/>
          <w:sz w:val="32"/>
          <w:szCs w:val="32"/>
          <w:lang w:val="en-US" w:eastAsia="zh-CN" w:bidi="ar-SA"/>
        </w:rPr>
        <w:t>%，达到绩效目标。</w:t>
      </w:r>
    </w:p>
    <w:p>
      <w:pPr>
        <w:numPr>
          <w:ilvl w:val="0"/>
          <w:numId w:val="0"/>
        </w:numPr>
        <w:ind w:firstLine="320" w:firstLineChars="100"/>
        <w:rPr>
          <w:rFonts w:hint="eastAsia" w:ascii="仿宋_GB2312" w:eastAsia="仿宋_GB2312" w:cs="Times New Roman"/>
          <w:color w:val="auto"/>
          <w:kern w:val="2"/>
          <w:sz w:val="32"/>
          <w:szCs w:val="32"/>
          <w:lang w:val="en-US" w:eastAsia="zh-CN" w:bidi="ar-SA"/>
        </w:rPr>
      </w:pPr>
      <w:r>
        <w:rPr>
          <w:rFonts w:hint="eastAsia" w:ascii="仿宋_GB2312" w:hAnsi="Times New Roman" w:eastAsia="仿宋_GB2312" w:cs="Times New Roman"/>
          <w:color w:val="auto"/>
          <w:kern w:val="2"/>
          <w:sz w:val="32"/>
          <w:szCs w:val="32"/>
          <w:lang w:val="en-US" w:eastAsia="zh-CN" w:bidi="ar-SA"/>
        </w:rPr>
        <w:t>6.节目译制费全年预算数</w:t>
      </w:r>
      <w:r>
        <w:rPr>
          <w:rFonts w:hint="eastAsia" w:ascii="仿宋_GB2312" w:eastAsia="仿宋_GB2312" w:cs="Times New Roman"/>
          <w:color w:val="auto"/>
          <w:kern w:val="2"/>
          <w:sz w:val="32"/>
          <w:szCs w:val="32"/>
          <w:lang w:val="en-US" w:eastAsia="zh-CN" w:bidi="ar-SA"/>
        </w:rPr>
        <w:t>167</w:t>
      </w:r>
      <w:r>
        <w:rPr>
          <w:rFonts w:hint="eastAsia" w:ascii="仿宋_GB2312" w:hAnsi="Times New Roman" w:eastAsia="仿宋_GB2312" w:cs="Times New Roman"/>
          <w:color w:val="auto"/>
          <w:kern w:val="2"/>
          <w:sz w:val="32"/>
          <w:szCs w:val="32"/>
          <w:lang w:val="en-US" w:eastAsia="zh-CN" w:bidi="ar-SA"/>
        </w:rPr>
        <w:t>万，已执行</w:t>
      </w:r>
      <w:r>
        <w:rPr>
          <w:rFonts w:hint="eastAsia" w:ascii="仿宋_GB2312" w:eastAsia="仿宋_GB2312" w:cs="Times New Roman"/>
          <w:color w:val="auto"/>
          <w:kern w:val="2"/>
          <w:sz w:val="32"/>
          <w:szCs w:val="32"/>
          <w:lang w:val="en-US" w:eastAsia="zh-CN" w:bidi="ar-SA"/>
        </w:rPr>
        <w:t>163.44</w:t>
      </w:r>
      <w:r>
        <w:rPr>
          <w:rFonts w:hint="eastAsia" w:ascii="仿宋_GB2312" w:hAnsi="Times New Roman" w:eastAsia="仿宋_GB2312" w:cs="Times New Roman"/>
          <w:color w:val="auto"/>
          <w:kern w:val="2"/>
          <w:sz w:val="32"/>
          <w:szCs w:val="32"/>
          <w:lang w:val="en-US" w:eastAsia="zh-CN" w:bidi="ar-SA"/>
        </w:rPr>
        <w:t>万，完成预算的</w:t>
      </w:r>
      <w:r>
        <w:rPr>
          <w:rFonts w:hint="eastAsia" w:ascii="仿宋_GB2312" w:eastAsia="仿宋_GB2312" w:cs="Times New Roman"/>
          <w:color w:val="auto"/>
          <w:kern w:val="2"/>
          <w:sz w:val="32"/>
          <w:szCs w:val="32"/>
          <w:lang w:val="en-US" w:eastAsia="zh-CN" w:bidi="ar-SA"/>
        </w:rPr>
        <w:t>97.87</w:t>
      </w:r>
      <w:r>
        <w:rPr>
          <w:rFonts w:hint="eastAsia" w:ascii="仿宋_GB2312" w:hAnsi="Times New Roman" w:eastAsia="仿宋_GB2312" w:cs="Times New Roman"/>
          <w:color w:val="auto"/>
          <w:kern w:val="2"/>
          <w:sz w:val="32"/>
          <w:szCs w:val="32"/>
          <w:lang w:val="en-US" w:eastAsia="zh-CN" w:bidi="ar-SA"/>
        </w:rPr>
        <w:t>%，</w:t>
      </w:r>
      <w:r>
        <w:rPr>
          <w:rFonts w:hint="eastAsia" w:ascii="仿宋_GB2312" w:eastAsia="仿宋_GB2312" w:cs="Times New Roman"/>
          <w:color w:val="auto"/>
          <w:kern w:val="2"/>
          <w:sz w:val="32"/>
          <w:szCs w:val="32"/>
          <w:lang w:val="en-US" w:eastAsia="zh-CN" w:bidi="ar-SA"/>
        </w:rPr>
        <w:t>该项目中的《那远方》正在录制中，尾款预计2026年支付完毕，2025年绩效目标已完成。</w:t>
      </w:r>
    </w:p>
    <w:p>
      <w:pPr>
        <w:numPr>
          <w:ilvl w:val="0"/>
          <w:numId w:val="0"/>
        </w:numPr>
        <w:ind w:firstLine="320" w:firstLineChars="100"/>
        <w:rPr>
          <w:rFonts w:hint="eastAsia" w:ascii="仿宋_GB2312" w:eastAsia="仿宋_GB2312" w:cs="Times New Roman"/>
          <w:color w:val="auto"/>
          <w:kern w:val="2"/>
          <w:sz w:val="32"/>
          <w:szCs w:val="32"/>
          <w:lang w:val="en-US" w:eastAsia="zh-CN" w:bidi="ar-SA"/>
        </w:rPr>
      </w:pPr>
      <w:r>
        <w:rPr>
          <w:rFonts w:hint="eastAsia" w:ascii="仿宋_GB2312" w:eastAsia="仿宋_GB2312" w:cs="Times New Roman"/>
          <w:color w:val="auto"/>
          <w:kern w:val="2"/>
          <w:sz w:val="32"/>
          <w:szCs w:val="32"/>
          <w:lang w:val="en-US" w:eastAsia="zh-CN" w:bidi="ar-SA"/>
        </w:rPr>
        <w:t>7</w:t>
      </w:r>
      <w:r>
        <w:rPr>
          <w:rFonts w:hint="eastAsia" w:ascii="仿宋_GB2312" w:hAnsi="Times New Roman" w:eastAsia="仿宋_GB2312" w:cs="Times New Roman"/>
          <w:color w:val="auto"/>
          <w:kern w:val="2"/>
          <w:sz w:val="32"/>
          <w:szCs w:val="32"/>
          <w:lang w:val="en-US" w:eastAsia="zh-CN" w:bidi="ar-SA"/>
        </w:rPr>
        <w:t>.</w:t>
      </w:r>
      <w:r>
        <w:rPr>
          <w:rFonts w:hint="eastAsia" w:ascii="仿宋_GB2312" w:eastAsia="仿宋_GB2312" w:cs="Times New Roman"/>
          <w:color w:val="auto"/>
          <w:kern w:val="2"/>
          <w:sz w:val="32"/>
          <w:szCs w:val="32"/>
          <w:lang w:val="en-US" w:eastAsia="zh-CN" w:bidi="ar-SA"/>
        </w:rPr>
        <w:t>那曲报社经费</w:t>
      </w:r>
      <w:r>
        <w:rPr>
          <w:rFonts w:hint="eastAsia" w:ascii="仿宋_GB2312" w:hAnsi="Times New Roman" w:eastAsia="仿宋_GB2312" w:cs="Times New Roman"/>
          <w:color w:val="auto"/>
          <w:kern w:val="2"/>
          <w:sz w:val="32"/>
          <w:szCs w:val="32"/>
          <w:lang w:val="en-US" w:eastAsia="zh-CN" w:bidi="ar-SA"/>
        </w:rPr>
        <w:t>全年预算数</w:t>
      </w:r>
      <w:r>
        <w:rPr>
          <w:rFonts w:hint="eastAsia" w:ascii="仿宋_GB2312" w:eastAsia="仿宋_GB2312" w:cs="Times New Roman"/>
          <w:color w:val="auto"/>
          <w:kern w:val="2"/>
          <w:sz w:val="32"/>
          <w:szCs w:val="32"/>
          <w:lang w:val="en-US" w:eastAsia="zh-CN" w:bidi="ar-SA"/>
        </w:rPr>
        <w:t>120</w:t>
      </w:r>
      <w:r>
        <w:rPr>
          <w:rFonts w:hint="eastAsia" w:ascii="仿宋_GB2312" w:hAnsi="Times New Roman" w:eastAsia="仿宋_GB2312" w:cs="Times New Roman"/>
          <w:color w:val="auto"/>
          <w:kern w:val="2"/>
          <w:sz w:val="32"/>
          <w:szCs w:val="32"/>
          <w:lang w:val="en-US" w:eastAsia="zh-CN" w:bidi="ar-SA"/>
        </w:rPr>
        <w:t>万，已执行</w:t>
      </w:r>
      <w:r>
        <w:rPr>
          <w:rFonts w:hint="eastAsia" w:ascii="仿宋_GB2312" w:eastAsia="仿宋_GB2312" w:cs="Times New Roman"/>
          <w:color w:val="auto"/>
          <w:kern w:val="2"/>
          <w:sz w:val="32"/>
          <w:szCs w:val="32"/>
          <w:lang w:val="en-US" w:eastAsia="zh-CN" w:bidi="ar-SA"/>
        </w:rPr>
        <w:t>115.62</w:t>
      </w:r>
      <w:r>
        <w:rPr>
          <w:rFonts w:hint="eastAsia" w:ascii="仿宋_GB2312" w:hAnsi="Times New Roman" w:eastAsia="仿宋_GB2312" w:cs="Times New Roman"/>
          <w:color w:val="auto"/>
          <w:kern w:val="2"/>
          <w:sz w:val="32"/>
          <w:szCs w:val="32"/>
          <w:lang w:val="en-US" w:eastAsia="zh-CN" w:bidi="ar-SA"/>
        </w:rPr>
        <w:t>万，完成预算的</w:t>
      </w:r>
      <w:r>
        <w:rPr>
          <w:rFonts w:hint="eastAsia" w:ascii="仿宋_GB2312" w:eastAsia="仿宋_GB2312" w:cs="Times New Roman"/>
          <w:color w:val="auto"/>
          <w:kern w:val="2"/>
          <w:sz w:val="32"/>
          <w:szCs w:val="32"/>
          <w:lang w:val="en-US" w:eastAsia="zh-CN" w:bidi="ar-SA"/>
        </w:rPr>
        <w:t>96.35</w:t>
      </w:r>
      <w:r>
        <w:rPr>
          <w:rFonts w:hint="eastAsia" w:ascii="仿宋_GB2312" w:hAnsi="Times New Roman" w:eastAsia="仿宋_GB2312" w:cs="Times New Roman"/>
          <w:color w:val="auto"/>
          <w:kern w:val="2"/>
          <w:sz w:val="32"/>
          <w:szCs w:val="32"/>
          <w:lang w:val="en-US" w:eastAsia="zh-CN" w:bidi="ar-SA"/>
        </w:rPr>
        <w:t>%，</w:t>
      </w:r>
      <w:r>
        <w:rPr>
          <w:rFonts w:hint="eastAsia" w:ascii="仿宋_GB2312" w:eastAsia="仿宋_GB2312" w:cs="Times New Roman"/>
          <w:color w:val="auto"/>
          <w:kern w:val="2"/>
          <w:sz w:val="32"/>
          <w:szCs w:val="32"/>
          <w:lang w:val="en-US" w:eastAsia="zh-CN" w:bidi="ar-SA"/>
        </w:rPr>
        <w:t>结余资金4.38万元年底财政收回，达到绩效目标。</w:t>
      </w:r>
    </w:p>
    <w:p>
      <w:pPr>
        <w:numPr>
          <w:ilvl w:val="0"/>
          <w:numId w:val="0"/>
        </w:numPr>
        <w:ind w:firstLine="320" w:firstLineChars="100"/>
        <w:rPr>
          <w:rFonts w:hint="eastAsia" w:ascii="仿宋_GB2312" w:eastAsia="仿宋_GB2312" w:cs="Times New Roman"/>
          <w:color w:val="auto"/>
          <w:kern w:val="2"/>
          <w:sz w:val="32"/>
          <w:szCs w:val="32"/>
          <w:lang w:val="en-US" w:eastAsia="zh-CN" w:bidi="ar-SA"/>
        </w:rPr>
      </w:pPr>
      <w:r>
        <w:rPr>
          <w:rFonts w:hint="eastAsia" w:ascii="仿宋_GB2312" w:eastAsia="仿宋_GB2312" w:cs="Times New Roman"/>
          <w:color w:val="auto"/>
          <w:kern w:val="2"/>
          <w:sz w:val="32"/>
          <w:szCs w:val="32"/>
          <w:lang w:val="en-US" w:eastAsia="zh-CN" w:bidi="ar-SA"/>
        </w:rPr>
        <w:t>8</w:t>
      </w:r>
      <w:r>
        <w:rPr>
          <w:rFonts w:hint="eastAsia" w:ascii="仿宋_GB2312" w:hAnsi="Times New Roman" w:eastAsia="仿宋_GB2312" w:cs="Times New Roman"/>
          <w:color w:val="auto"/>
          <w:kern w:val="2"/>
          <w:sz w:val="32"/>
          <w:szCs w:val="32"/>
          <w:lang w:val="en-US" w:eastAsia="zh-CN" w:bidi="ar-SA"/>
        </w:rPr>
        <w:t>.</w:t>
      </w:r>
      <w:r>
        <w:rPr>
          <w:rFonts w:hint="eastAsia" w:ascii="仿宋_GB2312" w:eastAsia="仿宋_GB2312" w:cs="Times New Roman"/>
          <w:color w:val="auto"/>
          <w:kern w:val="2"/>
          <w:sz w:val="32"/>
          <w:szCs w:val="32"/>
          <w:lang w:val="en-US" w:eastAsia="zh-CN" w:bidi="ar-SA"/>
        </w:rPr>
        <w:t>强基惠民</w:t>
      </w:r>
      <w:r>
        <w:rPr>
          <w:rFonts w:hint="eastAsia" w:ascii="仿宋_GB2312" w:hAnsi="Times New Roman" w:eastAsia="仿宋_GB2312" w:cs="Times New Roman"/>
          <w:color w:val="auto"/>
          <w:kern w:val="2"/>
          <w:sz w:val="32"/>
          <w:szCs w:val="32"/>
          <w:lang w:val="en-US" w:eastAsia="zh-CN" w:bidi="ar-SA"/>
        </w:rPr>
        <w:t>全年预算数</w:t>
      </w:r>
      <w:r>
        <w:rPr>
          <w:rFonts w:hint="eastAsia" w:ascii="仿宋_GB2312" w:eastAsia="仿宋_GB2312" w:cs="Times New Roman"/>
          <w:color w:val="auto"/>
          <w:kern w:val="2"/>
          <w:sz w:val="32"/>
          <w:szCs w:val="32"/>
          <w:lang w:val="en-US" w:eastAsia="zh-CN" w:bidi="ar-SA"/>
        </w:rPr>
        <w:t>13.93</w:t>
      </w:r>
      <w:r>
        <w:rPr>
          <w:rFonts w:hint="eastAsia" w:ascii="仿宋_GB2312" w:hAnsi="Times New Roman" w:eastAsia="仿宋_GB2312" w:cs="Times New Roman"/>
          <w:color w:val="auto"/>
          <w:kern w:val="2"/>
          <w:sz w:val="32"/>
          <w:szCs w:val="32"/>
          <w:lang w:val="en-US" w:eastAsia="zh-CN" w:bidi="ar-SA"/>
        </w:rPr>
        <w:t>万，已执行</w:t>
      </w:r>
      <w:r>
        <w:rPr>
          <w:rFonts w:hint="eastAsia" w:ascii="仿宋_GB2312" w:eastAsia="仿宋_GB2312" w:cs="Times New Roman"/>
          <w:color w:val="auto"/>
          <w:kern w:val="2"/>
          <w:sz w:val="32"/>
          <w:szCs w:val="32"/>
          <w:lang w:val="en-US" w:eastAsia="zh-CN" w:bidi="ar-SA"/>
        </w:rPr>
        <w:t>10.24</w:t>
      </w:r>
      <w:r>
        <w:rPr>
          <w:rFonts w:hint="eastAsia" w:ascii="仿宋_GB2312" w:hAnsi="Times New Roman" w:eastAsia="仿宋_GB2312" w:cs="Times New Roman"/>
          <w:color w:val="auto"/>
          <w:kern w:val="2"/>
          <w:sz w:val="32"/>
          <w:szCs w:val="32"/>
          <w:lang w:val="en-US" w:eastAsia="zh-CN" w:bidi="ar-SA"/>
        </w:rPr>
        <w:t>万，完成预算的</w:t>
      </w:r>
      <w:r>
        <w:rPr>
          <w:rFonts w:hint="eastAsia" w:ascii="仿宋_GB2312" w:eastAsia="仿宋_GB2312" w:cs="Times New Roman"/>
          <w:color w:val="auto"/>
          <w:kern w:val="2"/>
          <w:sz w:val="32"/>
          <w:szCs w:val="32"/>
          <w:lang w:val="en-US" w:eastAsia="zh-CN" w:bidi="ar-SA"/>
        </w:rPr>
        <w:t>73.51</w:t>
      </w:r>
      <w:r>
        <w:rPr>
          <w:rFonts w:hint="eastAsia" w:ascii="仿宋_GB2312" w:hAnsi="Times New Roman" w:eastAsia="仿宋_GB2312" w:cs="Times New Roman"/>
          <w:color w:val="auto"/>
          <w:kern w:val="2"/>
          <w:sz w:val="32"/>
          <w:szCs w:val="32"/>
          <w:lang w:val="en-US" w:eastAsia="zh-CN" w:bidi="ar-SA"/>
        </w:rPr>
        <w:t>%，</w:t>
      </w:r>
      <w:r>
        <w:rPr>
          <w:rFonts w:hint="eastAsia" w:ascii="仿宋_GB2312" w:eastAsia="仿宋_GB2312" w:cs="Times New Roman"/>
          <w:color w:val="auto"/>
          <w:kern w:val="2"/>
          <w:sz w:val="32"/>
          <w:szCs w:val="32"/>
          <w:lang w:val="en-US" w:eastAsia="zh-CN" w:bidi="ar-SA"/>
        </w:rPr>
        <w:t>2025年达到绩效目标。该资金为跨年资金，驻村轮换时间为25年5月-26年5月，剩余资金用于支付2026年的相关资金。</w:t>
      </w:r>
    </w:p>
    <w:p>
      <w:pPr>
        <w:numPr>
          <w:ilvl w:val="0"/>
          <w:numId w:val="0"/>
        </w:numPr>
        <w:ind w:firstLine="320" w:firstLineChars="100"/>
        <w:rPr>
          <w:rFonts w:hint="eastAsia" w:ascii="仿宋_GB2312" w:eastAsia="仿宋_GB2312" w:cs="Times New Roman"/>
          <w:color w:val="auto"/>
          <w:kern w:val="2"/>
          <w:sz w:val="32"/>
          <w:szCs w:val="32"/>
          <w:lang w:val="en-US" w:eastAsia="zh-CN" w:bidi="ar-SA"/>
        </w:rPr>
      </w:pPr>
      <w:r>
        <w:rPr>
          <w:rFonts w:hint="eastAsia" w:ascii="仿宋_GB2312" w:eastAsia="仿宋_GB2312" w:cs="Times New Roman"/>
          <w:color w:val="auto"/>
          <w:kern w:val="2"/>
          <w:sz w:val="32"/>
          <w:szCs w:val="32"/>
          <w:lang w:val="en-US" w:eastAsia="zh-CN" w:bidi="ar-SA"/>
        </w:rPr>
        <w:t>9</w:t>
      </w:r>
      <w:r>
        <w:rPr>
          <w:rFonts w:hint="eastAsia" w:ascii="仿宋_GB2312" w:hAnsi="Times New Roman" w:eastAsia="仿宋_GB2312" w:cs="Times New Roman"/>
          <w:color w:val="auto"/>
          <w:kern w:val="2"/>
          <w:sz w:val="32"/>
          <w:szCs w:val="32"/>
          <w:lang w:val="en-US" w:eastAsia="zh-CN" w:bidi="ar-SA"/>
        </w:rPr>
        <w:t>.</w:t>
      </w:r>
      <w:r>
        <w:rPr>
          <w:rFonts w:hint="eastAsia" w:ascii="仿宋_GB2312" w:eastAsia="仿宋_GB2312" w:cs="Times New Roman"/>
          <w:color w:val="auto"/>
          <w:kern w:val="2"/>
          <w:sz w:val="32"/>
          <w:szCs w:val="32"/>
          <w:lang w:val="en-US" w:eastAsia="zh-CN" w:bidi="ar-SA"/>
        </w:rPr>
        <w:t>融媒体深度融合发展项目</w:t>
      </w:r>
      <w:r>
        <w:rPr>
          <w:rFonts w:hint="eastAsia" w:ascii="仿宋_GB2312" w:hAnsi="Times New Roman" w:eastAsia="仿宋_GB2312" w:cs="Times New Roman"/>
          <w:color w:val="auto"/>
          <w:kern w:val="2"/>
          <w:sz w:val="32"/>
          <w:szCs w:val="32"/>
          <w:lang w:val="en-US" w:eastAsia="zh-CN" w:bidi="ar-SA"/>
        </w:rPr>
        <w:t>全年预算数</w:t>
      </w:r>
      <w:r>
        <w:rPr>
          <w:rFonts w:hint="eastAsia" w:ascii="仿宋_GB2312" w:eastAsia="仿宋_GB2312" w:cs="Times New Roman"/>
          <w:color w:val="auto"/>
          <w:kern w:val="2"/>
          <w:sz w:val="32"/>
          <w:szCs w:val="32"/>
          <w:lang w:val="en-US" w:eastAsia="zh-CN" w:bidi="ar-SA"/>
        </w:rPr>
        <w:t>1100</w:t>
      </w:r>
      <w:r>
        <w:rPr>
          <w:rFonts w:hint="eastAsia" w:ascii="仿宋_GB2312" w:hAnsi="Times New Roman" w:eastAsia="仿宋_GB2312" w:cs="Times New Roman"/>
          <w:color w:val="auto"/>
          <w:kern w:val="2"/>
          <w:sz w:val="32"/>
          <w:szCs w:val="32"/>
          <w:lang w:val="en-US" w:eastAsia="zh-CN" w:bidi="ar-SA"/>
        </w:rPr>
        <w:t>万，</w:t>
      </w:r>
      <w:r>
        <w:rPr>
          <w:rFonts w:hint="eastAsia" w:ascii="仿宋_GB2312" w:eastAsia="仿宋_GB2312" w:cs="Times New Roman"/>
          <w:color w:val="auto"/>
          <w:kern w:val="2"/>
          <w:sz w:val="32"/>
          <w:szCs w:val="32"/>
          <w:lang w:val="en-US" w:eastAsia="zh-CN" w:bidi="ar-SA"/>
        </w:rPr>
        <w:t>2024</w:t>
      </w:r>
      <w:r>
        <w:rPr>
          <w:rFonts w:hint="eastAsia" w:ascii="仿宋_GB2312" w:hAnsi="Times New Roman" w:eastAsia="仿宋_GB2312" w:cs="Times New Roman"/>
          <w:color w:val="auto"/>
          <w:kern w:val="2"/>
          <w:sz w:val="32"/>
          <w:szCs w:val="32"/>
          <w:lang w:val="en-US" w:eastAsia="zh-CN" w:bidi="ar-SA"/>
        </w:rPr>
        <w:t>已执行</w:t>
      </w:r>
      <w:r>
        <w:rPr>
          <w:rFonts w:hint="eastAsia" w:ascii="仿宋_GB2312" w:eastAsia="仿宋_GB2312" w:cs="Times New Roman"/>
          <w:color w:val="auto"/>
          <w:kern w:val="2"/>
          <w:sz w:val="32"/>
          <w:szCs w:val="32"/>
          <w:lang w:val="en-US" w:eastAsia="zh-CN" w:bidi="ar-SA"/>
        </w:rPr>
        <w:t>5</w:t>
      </w:r>
      <w:r>
        <w:rPr>
          <w:rFonts w:hint="eastAsia" w:ascii="仿宋_GB2312" w:hAnsi="Times New Roman" w:eastAsia="仿宋_GB2312" w:cs="Times New Roman"/>
          <w:color w:val="auto"/>
          <w:kern w:val="2"/>
          <w:sz w:val="32"/>
          <w:szCs w:val="32"/>
          <w:lang w:val="en-US" w:eastAsia="zh-CN" w:bidi="ar-SA"/>
        </w:rPr>
        <w:t>万，完成预算的</w:t>
      </w:r>
      <w:r>
        <w:rPr>
          <w:rFonts w:hint="eastAsia" w:ascii="仿宋_GB2312" w:eastAsia="仿宋_GB2312" w:cs="Times New Roman"/>
          <w:color w:val="auto"/>
          <w:kern w:val="2"/>
          <w:sz w:val="32"/>
          <w:szCs w:val="32"/>
          <w:lang w:val="en-US" w:eastAsia="zh-CN" w:bidi="ar-SA"/>
        </w:rPr>
        <w:t>0.45</w:t>
      </w:r>
      <w:r>
        <w:rPr>
          <w:rFonts w:hint="eastAsia" w:ascii="仿宋_GB2312" w:hAnsi="Times New Roman" w:eastAsia="仿宋_GB2312" w:cs="Times New Roman"/>
          <w:color w:val="auto"/>
          <w:kern w:val="2"/>
          <w:sz w:val="32"/>
          <w:szCs w:val="32"/>
          <w:lang w:val="en-US" w:eastAsia="zh-CN" w:bidi="ar-SA"/>
        </w:rPr>
        <w:t>%，</w:t>
      </w:r>
      <w:r>
        <w:rPr>
          <w:rFonts w:hint="eastAsia" w:ascii="仿宋_GB2312" w:eastAsia="仿宋_GB2312" w:cs="Times New Roman"/>
          <w:color w:val="auto"/>
          <w:kern w:val="2"/>
          <w:sz w:val="32"/>
          <w:szCs w:val="32"/>
          <w:lang w:val="en-US" w:eastAsia="zh-CN" w:bidi="ar-SA"/>
        </w:rPr>
        <w:t>2025年执行709.75万元，完成预算的64.98%万元，主要原因为该项目正在筹建中，项目周期需跨年度完成，在2026年完成项目验收通过后支付剩余资金。</w:t>
      </w:r>
    </w:p>
    <w:p>
      <w:pPr>
        <w:numPr>
          <w:ilvl w:val="0"/>
          <w:numId w:val="0"/>
        </w:numPr>
        <w:ind w:firstLine="320" w:firstLineChars="100"/>
        <w:rPr>
          <w:rFonts w:hint="eastAsia" w:ascii="仿宋_GB2312" w:eastAsia="仿宋_GB2312" w:cs="Times New Roman"/>
          <w:color w:val="auto"/>
          <w:kern w:val="2"/>
          <w:sz w:val="32"/>
          <w:szCs w:val="32"/>
          <w:lang w:val="en-US" w:eastAsia="zh-CN" w:bidi="ar-SA"/>
        </w:rPr>
      </w:pPr>
      <w:r>
        <w:rPr>
          <w:rFonts w:hint="eastAsia" w:ascii="仿宋_GB2312" w:eastAsia="仿宋_GB2312" w:cs="Times New Roman"/>
          <w:color w:val="auto"/>
          <w:kern w:val="2"/>
          <w:sz w:val="32"/>
          <w:szCs w:val="32"/>
          <w:lang w:val="en-US" w:eastAsia="zh-CN" w:bidi="ar-SA"/>
        </w:rPr>
        <w:t>10</w:t>
      </w:r>
      <w:r>
        <w:rPr>
          <w:rFonts w:hint="eastAsia" w:ascii="仿宋_GB2312" w:hAnsi="Times New Roman" w:eastAsia="仿宋_GB2312" w:cs="Times New Roman"/>
          <w:color w:val="auto"/>
          <w:kern w:val="2"/>
          <w:sz w:val="32"/>
          <w:szCs w:val="32"/>
          <w:lang w:val="en-US" w:eastAsia="zh-CN" w:bidi="ar-SA"/>
        </w:rPr>
        <w:t>.</w:t>
      </w:r>
      <w:r>
        <w:rPr>
          <w:rFonts w:hint="eastAsia" w:ascii="仿宋_GB2312" w:eastAsia="仿宋_GB2312" w:cs="Times New Roman"/>
          <w:color w:val="auto"/>
          <w:kern w:val="2"/>
          <w:sz w:val="32"/>
          <w:szCs w:val="32"/>
          <w:lang w:val="en-US" w:eastAsia="zh-CN" w:bidi="ar-SA"/>
        </w:rPr>
        <w:t>调频经费</w:t>
      </w:r>
      <w:r>
        <w:rPr>
          <w:rFonts w:hint="eastAsia" w:ascii="仿宋_GB2312" w:hAnsi="Times New Roman" w:eastAsia="仿宋_GB2312" w:cs="Times New Roman"/>
          <w:color w:val="auto"/>
          <w:kern w:val="2"/>
          <w:sz w:val="32"/>
          <w:szCs w:val="32"/>
          <w:lang w:val="en-US" w:eastAsia="zh-CN" w:bidi="ar-SA"/>
        </w:rPr>
        <w:t>全年预算数</w:t>
      </w:r>
      <w:r>
        <w:rPr>
          <w:rFonts w:hint="eastAsia" w:ascii="仿宋_GB2312" w:eastAsia="仿宋_GB2312" w:cs="Times New Roman"/>
          <w:color w:val="auto"/>
          <w:kern w:val="2"/>
          <w:sz w:val="32"/>
          <w:szCs w:val="32"/>
          <w:lang w:val="en-US" w:eastAsia="zh-CN" w:bidi="ar-SA"/>
        </w:rPr>
        <w:t>28.9</w:t>
      </w:r>
      <w:r>
        <w:rPr>
          <w:rFonts w:hint="eastAsia" w:ascii="仿宋_GB2312" w:hAnsi="Times New Roman" w:eastAsia="仿宋_GB2312" w:cs="Times New Roman"/>
          <w:color w:val="auto"/>
          <w:kern w:val="2"/>
          <w:sz w:val="32"/>
          <w:szCs w:val="32"/>
          <w:lang w:val="en-US" w:eastAsia="zh-CN" w:bidi="ar-SA"/>
        </w:rPr>
        <w:t>万，已执行</w:t>
      </w:r>
      <w:r>
        <w:rPr>
          <w:rFonts w:hint="eastAsia" w:ascii="仿宋_GB2312" w:eastAsia="仿宋_GB2312" w:cs="Times New Roman"/>
          <w:color w:val="auto"/>
          <w:kern w:val="2"/>
          <w:sz w:val="32"/>
          <w:szCs w:val="32"/>
          <w:lang w:val="en-US" w:eastAsia="zh-CN" w:bidi="ar-SA"/>
        </w:rPr>
        <w:t>27.81</w:t>
      </w:r>
      <w:r>
        <w:rPr>
          <w:rFonts w:hint="eastAsia" w:ascii="仿宋_GB2312" w:hAnsi="Times New Roman" w:eastAsia="仿宋_GB2312" w:cs="Times New Roman"/>
          <w:color w:val="auto"/>
          <w:kern w:val="2"/>
          <w:sz w:val="32"/>
          <w:szCs w:val="32"/>
          <w:lang w:val="en-US" w:eastAsia="zh-CN" w:bidi="ar-SA"/>
        </w:rPr>
        <w:t>万，完成预算的</w:t>
      </w:r>
      <w:r>
        <w:rPr>
          <w:rFonts w:hint="eastAsia" w:ascii="仿宋_GB2312" w:eastAsia="仿宋_GB2312" w:cs="Times New Roman"/>
          <w:color w:val="auto"/>
          <w:kern w:val="2"/>
          <w:sz w:val="32"/>
          <w:szCs w:val="32"/>
          <w:lang w:val="en-US" w:eastAsia="zh-CN" w:bidi="ar-SA"/>
        </w:rPr>
        <w:t>96.23</w:t>
      </w:r>
      <w:r>
        <w:rPr>
          <w:rFonts w:hint="eastAsia" w:ascii="仿宋_GB2312" w:hAnsi="Times New Roman" w:eastAsia="仿宋_GB2312" w:cs="Times New Roman"/>
          <w:color w:val="auto"/>
          <w:kern w:val="2"/>
          <w:sz w:val="32"/>
          <w:szCs w:val="32"/>
          <w:lang w:val="en-US" w:eastAsia="zh-CN" w:bidi="ar-SA"/>
        </w:rPr>
        <w:t>%，</w:t>
      </w:r>
      <w:r>
        <w:rPr>
          <w:rFonts w:hint="eastAsia" w:ascii="仿宋_GB2312" w:eastAsia="仿宋_GB2312" w:cs="Times New Roman"/>
          <w:color w:val="auto"/>
          <w:kern w:val="2"/>
          <w:sz w:val="32"/>
          <w:szCs w:val="32"/>
          <w:lang w:val="en-US" w:eastAsia="zh-CN" w:bidi="ar-SA"/>
        </w:rPr>
        <w:t>2025年已达到绩效目标。</w:t>
      </w:r>
    </w:p>
    <w:p>
      <w:pPr>
        <w:numPr>
          <w:ilvl w:val="0"/>
          <w:numId w:val="0"/>
        </w:numPr>
        <w:ind w:firstLine="320" w:firstLineChars="100"/>
        <w:rPr>
          <w:rFonts w:hint="eastAsia" w:ascii="仿宋_GB2312" w:eastAsia="仿宋_GB2312" w:cs="Times New Roman"/>
          <w:color w:val="auto"/>
          <w:kern w:val="2"/>
          <w:sz w:val="32"/>
          <w:szCs w:val="32"/>
          <w:lang w:val="en-US" w:eastAsia="zh-CN" w:bidi="ar-SA"/>
        </w:rPr>
      </w:pPr>
      <w:r>
        <w:rPr>
          <w:rFonts w:hint="eastAsia" w:ascii="仿宋_GB2312" w:eastAsia="仿宋_GB2312" w:cs="Times New Roman"/>
          <w:color w:val="auto"/>
          <w:kern w:val="2"/>
          <w:sz w:val="32"/>
          <w:szCs w:val="32"/>
          <w:lang w:val="en-US" w:eastAsia="zh-CN" w:bidi="ar-SA"/>
        </w:rPr>
        <w:t>11</w:t>
      </w:r>
      <w:r>
        <w:rPr>
          <w:rFonts w:hint="eastAsia" w:ascii="仿宋_GB2312" w:hAnsi="Times New Roman" w:eastAsia="仿宋_GB2312" w:cs="Times New Roman"/>
          <w:color w:val="auto"/>
          <w:kern w:val="2"/>
          <w:sz w:val="32"/>
          <w:szCs w:val="32"/>
          <w:lang w:val="en-US" w:eastAsia="zh-CN" w:bidi="ar-SA"/>
        </w:rPr>
        <w:t>.</w:t>
      </w:r>
      <w:r>
        <w:rPr>
          <w:rFonts w:hint="eastAsia" w:ascii="仿宋_GB2312" w:eastAsia="仿宋_GB2312" w:cs="Times New Roman"/>
          <w:color w:val="auto"/>
          <w:kern w:val="2"/>
          <w:sz w:val="32"/>
          <w:szCs w:val="32"/>
          <w:lang w:val="en-US" w:eastAsia="zh-CN" w:bidi="ar-SA"/>
        </w:rPr>
        <w:t>新西工程电费补差</w:t>
      </w:r>
      <w:r>
        <w:rPr>
          <w:rFonts w:hint="eastAsia" w:ascii="仿宋_GB2312" w:hAnsi="Times New Roman" w:eastAsia="仿宋_GB2312" w:cs="Times New Roman"/>
          <w:color w:val="auto"/>
          <w:kern w:val="2"/>
          <w:sz w:val="32"/>
          <w:szCs w:val="32"/>
          <w:lang w:val="en-US" w:eastAsia="zh-CN" w:bidi="ar-SA"/>
        </w:rPr>
        <w:t>全年预算数</w:t>
      </w:r>
      <w:r>
        <w:rPr>
          <w:rFonts w:hint="eastAsia" w:ascii="仿宋_GB2312" w:eastAsia="仿宋_GB2312" w:cs="Times New Roman"/>
          <w:color w:val="auto"/>
          <w:kern w:val="2"/>
          <w:sz w:val="32"/>
          <w:szCs w:val="32"/>
          <w:lang w:val="en-US" w:eastAsia="zh-CN" w:bidi="ar-SA"/>
        </w:rPr>
        <w:t>45</w:t>
      </w:r>
      <w:r>
        <w:rPr>
          <w:rFonts w:hint="eastAsia" w:ascii="仿宋_GB2312" w:hAnsi="Times New Roman" w:eastAsia="仿宋_GB2312" w:cs="Times New Roman"/>
          <w:color w:val="auto"/>
          <w:kern w:val="2"/>
          <w:sz w:val="32"/>
          <w:szCs w:val="32"/>
          <w:lang w:val="en-US" w:eastAsia="zh-CN" w:bidi="ar-SA"/>
        </w:rPr>
        <w:t>万，已执行</w:t>
      </w:r>
      <w:r>
        <w:rPr>
          <w:rFonts w:hint="eastAsia" w:ascii="仿宋_GB2312" w:eastAsia="仿宋_GB2312" w:cs="Times New Roman"/>
          <w:color w:val="auto"/>
          <w:kern w:val="2"/>
          <w:sz w:val="32"/>
          <w:szCs w:val="32"/>
          <w:lang w:val="en-US" w:eastAsia="zh-CN" w:bidi="ar-SA"/>
        </w:rPr>
        <w:t>45</w:t>
      </w:r>
      <w:r>
        <w:rPr>
          <w:rFonts w:hint="eastAsia" w:ascii="仿宋_GB2312" w:hAnsi="Times New Roman" w:eastAsia="仿宋_GB2312" w:cs="Times New Roman"/>
          <w:color w:val="auto"/>
          <w:kern w:val="2"/>
          <w:sz w:val="32"/>
          <w:szCs w:val="32"/>
          <w:lang w:val="en-US" w:eastAsia="zh-CN" w:bidi="ar-SA"/>
        </w:rPr>
        <w:t>万，完成预算的</w:t>
      </w:r>
      <w:r>
        <w:rPr>
          <w:rFonts w:hint="eastAsia" w:ascii="仿宋_GB2312" w:eastAsia="仿宋_GB2312" w:cs="Times New Roman"/>
          <w:color w:val="auto"/>
          <w:kern w:val="2"/>
          <w:sz w:val="32"/>
          <w:szCs w:val="32"/>
          <w:lang w:val="en-US" w:eastAsia="zh-CN" w:bidi="ar-SA"/>
        </w:rPr>
        <w:t>100</w:t>
      </w:r>
      <w:r>
        <w:rPr>
          <w:rFonts w:hint="eastAsia" w:ascii="仿宋_GB2312" w:hAnsi="Times New Roman" w:eastAsia="仿宋_GB2312" w:cs="Times New Roman"/>
          <w:color w:val="auto"/>
          <w:kern w:val="2"/>
          <w:sz w:val="32"/>
          <w:szCs w:val="32"/>
          <w:lang w:val="en-US" w:eastAsia="zh-CN" w:bidi="ar-SA"/>
        </w:rPr>
        <w:t>%，</w:t>
      </w:r>
      <w:r>
        <w:rPr>
          <w:rFonts w:hint="eastAsia" w:ascii="仿宋_GB2312" w:eastAsia="仿宋_GB2312" w:cs="Times New Roman"/>
          <w:color w:val="auto"/>
          <w:kern w:val="2"/>
          <w:sz w:val="32"/>
          <w:szCs w:val="32"/>
          <w:lang w:val="en-US" w:eastAsia="zh-CN" w:bidi="ar-SA"/>
        </w:rPr>
        <w:t>达到绩效目标。</w:t>
      </w:r>
    </w:p>
    <w:p>
      <w:pPr>
        <w:numPr>
          <w:ilvl w:val="0"/>
          <w:numId w:val="0"/>
        </w:numPr>
        <w:ind w:firstLine="320" w:firstLineChars="100"/>
        <w:rPr>
          <w:rFonts w:hint="default" w:ascii="仿宋_GB2312" w:eastAsia="仿宋_GB2312" w:cs="Times New Roman"/>
          <w:color w:val="auto"/>
          <w:kern w:val="2"/>
          <w:sz w:val="32"/>
          <w:szCs w:val="32"/>
          <w:lang w:val="en-US" w:eastAsia="zh-CN" w:bidi="ar-SA"/>
        </w:rPr>
      </w:pPr>
      <w:r>
        <w:rPr>
          <w:rFonts w:hint="eastAsia" w:ascii="仿宋_GB2312" w:eastAsia="仿宋_GB2312" w:cs="Times New Roman"/>
          <w:color w:val="auto"/>
          <w:kern w:val="2"/>
          <w:sz w:val="32"/>
          <w:szCs w:val="32"/>
          <w:lang w:val="en-US" w:eastAsia="zh-CN" w:bidi="ar-SA"/>
        </w:rPr>
        <w:t>12</w:t>
      </w:r>
      <w:r>
        <w:rPr>
          <w:rFonts w:hint="eastAsia" w:ascii="仿宋_GB2312" w:hAnsi="Times New Roman" w:eastAsia="仿宋_GB2312" w:cs="Times New Roman"/>
          <w:color w:val="auto"/>
          <w:kern w:val="2"/>
          <w:sz w:val="32"/>
          <w:szCs w:val="32"/>
          <w:lang w:val="en-US" w:eastAsia="zh-CN" w:bidi="ar-SA"/>
        </w:rPr>
        <w:t>.</w:t>
      </w:r>
      <w:r>
        <w:rPr>
          <w:rFonts w:hint="eastAsia" w:ascii="仿宋_GB2312" w:eastAsia="仿宋_GB2312" w:cs="Times New Roman"/>
          <w:color w:val="auto"/>
          <w:kern w:val="2"/>
          <w:sz w:val="32"/>
          <w:szCs w:val="32"/>
          <w:lang w:val="en-US" w:eastAsia="zh-CN" w:bidi="ar-SA"/>
        </w:rPr>
        <w:t>演播大厅设施升级改造项目</w:t>
      </w:r>
      <w:r>
        <w:rPr>
          <w:rFonts w:hint="eastAsia" w:ascii="仿宋_GB2312" w:hAnsi="Times New Roman" w:eastAsia="仿宋_GB2312" w:cs="Times New Roman"/>
          <w:color w:val="auto"/>
          <w:kern w:val="2"/>
          <w:sz w:val="32"/>
          <w:szCs w:val="32"/>
          <w:lang w:val="en-US" w:eastAsia="zh-CN" w:bidi="ar-SA"/>
        </w:rPr>
        <w:t>全年预算数</w:t>
      </w:r>
      <w:r>
        <w:rPr>
          <w:rFonts w:hint="eastAsia" w:ascii="仿宋_GB2312" w:eastAsia="仿宋_GB2312" w:cs="Times New Roman"/>
          <w:color w:val="auto"/>
          <w:kern w:val="2"/>
          <w:sz w:val="32"/>
          <w:szCs w:val="32"/>
          <w:lang w:val="en-US" w:eastAsia="zh-CN" w:bidi="ar-SA"/>
        </w:rPr>
        <w:t>218.51</w:t>
      </w:r>
      <w:r>
        <w:rPr>
          <w:rFonts w:hint="eastAsia" w:ascii="仿宋_GB2312" w:hAnsi="Times New Roman" w:eastAsia="仿宋_GB2312" w:cs="Times New Roman"/>
          <w:color w:val="auto"/>
          <w:kern w:val="2"/>
          <w:sz w:val="32"/>
          <w:szCs w:val="32"/>
          <w:lang w:val="en-US" w:eastAsia="zh-CN" w:bidi="ar-SA"/>
        </w:rPr>
        <w:t>万，</w:t>
      </w:r>
      <w:r>
        <w:rPr>
          <w:rFonts w:hint="eastAsia" w:ascii="仿宋_GB2312" w:eastAsia="仿宋_GB2312" w:cs="Times New Roman"/>
          <w:color w:val="auto"/>
          <w:kern w:val="2"/>
          <w:sz w:val="32"/>
          <w:szCs w:val="32"/>
          <w:lang w:val="en-US" w:eastAsia="zh-CN" w:bidi="ar-SA"/>
        </w:rPr>
        <w:t>2024年</w:t>
      </w:r>
      <w:r>
        <w:rPr>
          <w:rFonts w:hint="eastAsia" w:ascii="仿宋_GB2312" w:hAnsi="Times New Roman" w:eastAsia="仿宋_GB2312" w:cs="Times New Roman"/>
          <w:color w:val="auto"/>
          <w:kern w:val="2"/>
          <w:sz w:val="32"/>
          <w:szCs w:val="32"/>
          <w:lang w:val="en-US" w:eastAsia="zh-CN" w:bidi="ar-SA"/>
        </w:rPr>
        <w:t>已执行</w:t>
      </w:r>
      <w:r>
        <w:rPr>
          <w:rFonts w:hint="eastAsia" w:ascii="仿宋_GB2312" w:eastAsia="仿宋_GB2312" w:cs="Times New Roman"/>
          <w:color w:val="auto"/>
          <w:kern w:val="2"/>
          <w:sz w:val="32"/>
          <w:szCs w:val="32"/>
          <w:lang w:val="en-US" w:eastAsia="zh-CN" w:bidi="ar-SA"/>
        </w:rPr>
        <w:t>206.82</w:t>
      </w:r>
      <w:r>
        <w:rPr>
          <w:rFonts w:hint="eastAsia" w:ascii="仿宋_GB2312" w:hAnsi="Times New Roman" w:eastAsia="仿宋_GB2312" w:cs="Times New Roman"/>
          <w:color w:val="auto"/>
          <w:kern w:val="2"/>
          <w:sz w:val="32"/>
          <w:szCs w:val="32"/>
          <w:lang w:val="en-US" w:eastAsia="zh-CN" w:bidi="ar-SA"/>
        </w:rPr>
        <w:t>万，完成预算的</w:t>
      </w:r>
      <w:r>
        <w:rPr>
          <w:rFonts w:hint="eastAsia" w:ascii="仿宋_GB2312" w:eastAsia="仿宋_GB2312" w:cs="Times New Roman"/>
          <w:color w:val="auto"/>
          <w:kern w:val="2"/>
          <w:sz w:val="32"/>
          <w:szCs w:val="32"/>
          <w:lang w:val="en-US" w:eastAsia="zh-CN" w:bidi="ar-SA"/>
        </w:rPr>
        <w:t>94.65</w:t>
      </w:r>
      <w:r>
        <w:rPr>
          <w:rFonts w:hint="eastAsia" w:ascii="仿宋_GB2312" w:hAnsi="Times New Roman" w:eastAsia="仿宋_GB2312" w:cs="Times New Roman"/>
          <w:color w:val="auto"/>
          <w:kern w:val="2"/>
          <w:sz w:val="32"/>
          <w:szCs w:val="32"/>
          <w:lang w:val="en-US" w:eastAsia="zh-CN" w:bidi="ar-SA"/>
        </w:rPr>
        <w:t>%，</w:t>
      </w:r>
      <w:r>
        <w:rPr>
          <w:rFonts w:hint="eastAsia" w:ascii="仿宋_GB2312" w:eastAsia="仿宋_GB2312" w:cs="Times New Roman"/>
          <w:color w:val="auto"/>
          <w:kern w:val="2"/>
          <w:sz w:val="32"/>
          <w:szCs w:val="32"/>
          <w:lang w:val="en-US" w:eastAsia="zh-CN" w:bidi="ar-SA"/>
        </w:rPr>
        <w:t>2024年达到绩效目标。剩余资金11.69万元为该项目的质保金，项目完工一年，达到支付条件，于2025年11月已支付完毕。完成总预算100%，2025年达到绩效目标。</w:t>
      </w:r>
    </w:p>
    <w:p>
      <w:pPr>
        <w:numPr>
          <w:ilvl w:val="0"/>
          <w:numId w:val="0"/>
        </w:numPr>
        <w:ind w:firstLine="320" w:firstLineChars="100"/>
        <w:rPr>
          <w:rFonts w:hint="eastAsia" w:ascii="仿宋_GB2312" w:eastAsia="仿宋_GB2312" w:cs="Times New Roman"/>
          <w:color w:val="auto"/>
          <w:kern w:val="2"/>
          <w:sz w:val="32"/>
          <w:szCs w:val="32"/>
          <w:lang w:val="en-US" w:eastAsia="zh-CN" w:bidi="ar-SA"/>
        </w:rPr>
      </w:pPr>
      <w:r>
        <w:rPr>
          <w:rFonts w:hint="eastAsia" w:ascii="仿宋_GB2312" w:eastAsia="仿宋_GB2312" w:cs="Times New Roman"/>
          <w:color w:val="auto"/>
          <w:kern w:val="2"/>
          <w:sz w:val="32"/>
          <w:szCs w:val="32"/>
          <w:lang w:val="en-US" w:eastAsia="zh-CN" w:bidi="ar-SA"/>
        </w:rPr>
        <w:t>13</w:t>
      </w:r>
      <w:r>
        <w:rPr>
          <w:rFonts w:hint="eastAsia" w:ascii="仿宋_GB2312" w:hAnsi="Times New Roman" w:eastAsia="仿宋_GB2312" w:cs="Times New Roman"/>
          <w:color w:val="auto"/>
          <w:kern w:val="2"/>
          <w:sz w:val="32"/>
          <w:szCs w:val="32"/>
          <w:lang w:val="en-US" w:eastAsia="zh-CN" w:bidi="ar-SA"/>
        </w:rPr>
        <w:t>.</w:t>
      </w:r>
      <w:r>
        <w:rPr>
          <w:rFonts w:hint="eastAsia" w:ascii="仿宋_GB2312" w:eastAsia="仿宋_GB2312" w:cs="Times New Roman"/>
          <w:color w:val="auto"/>
          <w:kern w:val="2"/>
          <w:sz w:val="32"/>
          <w:szCs w:val="32"/>
          <w:lang w:val="en-US" w:eastAsia="zh-CN" w:bidi="ar-SA"/>
        </w:rPr>
        <w:t>有线电视数字节目服务费</w:t>
      </w:r>
      <w:r>
        <w:rPr>
          <w:rFonts w:hint="eastAsia" w:ascii="仿宋_GB2312" w:hAnsi="Times New Roman" w:eastAsia="仿宋_GB2312" w:cs="Times New Roman"/>
          <w:color w:val="auto"/>
          <w:kern w:val="2"/>
          <w:sz w:val="32"/>
          <w:szCs w:val="32"/>
          <w:lang w:val="en-US" w:eastAsia="zh-CN" w:bidi="ar-SA"/>
        </w:rPr>
        <w:t>全年预算数</w:t>
      </w:r>
      <w:r>
        <w:rPr>
          <w:rFonts w:hint="eastAsia" w:ascii="仿宋_GB2312" w:eastAsia="仿宋_GB2312" w:cs="Times New Roman"/>
          <w:color w:val="auto"/>
          <w:kern w:val="2"/>
          <w:sz w:val="32"/>
          <w:szCs w:val="32"/>
          <w:lang w:val="en-US" w:eastAsia="zh-CN" w:bidi="ar-SA"/>
        </w:rPr>
        <w:t>9.12</w:t>
      </w:r>
      <w:r>
        <w:rPr>
          <w:rFonts w:hint="eastAsia" w:ascii="仿宋_GB2312" w:hAnsi="Times New Roman" w:eastAsia="仿宋_GB2312" w:cs="Times New Roman"/>
          <w:color w:val="auto"/>
          <w:kern w:val="2"/>
          <w:sz w:val="32"/>
          <w:szCs w:val="32"/>
          <w:lang w:val="en-US" w:eastAsia="zh-CN" w:bidi="ar-SA"/>
        </w:rPr>
        <w:t>万，已执行</w:t>
      </w:r>
      <w:r>
        <w:rPr>
          <w:rFonts w:hint="eastAsia" w:ascii="仿宋_GB2312" w:eastAsia="仿宋_GB2312" w:cs="Times New Roman"/>
          <w:color w:val="auto"/>
          <w:kern w:val="2"/>
          <w:sz w:val="32"/>
          <w:szCs w:val="32"/>
          <w:lang w:val="en-US" w:eastAsia="zh-CN" w:bidi="ar-SA"/>
        </w:rPr>
        <w:t>9.12</w:t>
      </w:r>
      <w:r>
        <w:rPr>
          <w:rFonts w:hint="eastAsia" w:ascii="仿宋_GB2312" w:hAnsi="Times New Roman" w:eastAsia="仿宋_GB2312" w:cs="Times New Roman"/>
          <w:color w:val="auto"/>
          <w:kern w:val="2"/>
          <w:sz w:val="32"/>
          <w:szCs w:val="32"/>
          <w:lang w:val="en-US" w:eastAsia="zh-CN" w:bidi="ar-SA"/>
        </w:rPr>
        <w:t>万，完成预算的</w:t>
      </w:r>
      <w:r>
        <w:rPr>
          <w:rFonts w:hint="eastAsia" w:ascii="仿宋_GB2312" w:eastAsia="仿宋_GB2312" w:cs="Times New Roman"/>
          <w:color w:val="auto"/>
          <w:kern w:val="2"/>
          <w:sz w:val="32"/>
          <w:szCs w:val="32"/>
          <w:lang w:val="en-US" w:eastAsia="zh-CN" w:bidi="ar-SA"/>
        </w:rPr>
        <w:t>100</w:t>
      </w:r>
      <w:r>
        <w:rPr>
          <w:rFonts w:hint="eastAsia" w:ascii="仿宋_GB2312" w:hAnsi="Times New Roman" w:eastAsia="仿宋_GB2312" w:cs="Times New Roman"/>
          <w:color w:val="auto"/>
          <w:kern w:val="2"/>
          <w:sz w:val="32"/>
          <w:szCs w:val="32"/>
          <w:lang w:val="en-US" w:eastAsia="zh-CN" w:bidi="ar-SA"/>
        </w:rPr>
        <w:t>%，</w:t>
      </w:r>
      <w:r>
        <w:rPr>
          <w:rFonts w:hint="eastAsia" w:ascii="仿宋_GB2312" w:eastAsia="仿宋_GB2312" w:cs="Times New Roman"/>
          <w:color w:val="auto"/>
          <w:kern w:val="2"/>
          <w:sz w:val="32"/>
          <w:szCs w:val="32"/>
          <w:lang w:val="en-US" w:eastAsia="zh-CN" w:bidi="ar-SA"/>
        </w:rPr>
        <w:t>达到绩效目标。</w:t>
      </w:r>
    </w:p>
    <w:p>
      <w:pPr>
        <w:numPr>
          <w:ilvl w:val="0"/>
          <w:numId w:val="0"/>
        </w:numPr>
        <w:ind w:firstLine="320" w:firstLineChars="100"/>
        <w:rPr>
          <w:rFonts w:hint="eastAsia" w:ascii="仿宋_GB2312" w:eastAsia="仿宋_GB2312" w:cs="Times New Roman"/>
          <w:color w:val="auto"/>
          <w:kern w:val="2"/>
          <w:sz w:val="32"/>
          <w:szCs w:val="32"/>
          <w:lang w:val="en-US" w:eastAsia="zh-CN" w:bidi="ar-SA"/>
        </w:rPr>
      </w:pPr>
      <w:r>
        <w:rPr>
          <w:rFonts w:hint="eastAsia" w:ascii="仿宋_GB2312" w:eastAsia="仿宋_GB2312" w:cs="Times New Roman"/>
          <w:color w:val="auto"/>
          <w:kern w:val="2"/>
          <w:sz w:val="32"/>
          <w:szCs w:val="32"/>
          <w:lang w:val="en-US" w:eastAsia="zh-CN" w:bidi="ar-SA"/>
        </w:rPr>
        <w:t>14</w:t>
      </w:r>
      <w:r>
        <w:rPr>
          <w:rFonts w:hint="eastAsia" w:ascii="仿宋_GB2312" w:hAnsi="Times New Roman" w:eastAsia="仿宋_GB2312" w:cs="Times New Roman"/>
          <w:color w:val="auto"/>
          <w:kern w:val="2"/>
          <w:sz w:val="32"/>
          <w:szCs w:val="32"/>
          <w:lang w:val="en-US" w:eastAsia="zh-CN" w:bidi="ar-SA"/>
        </w:rPr>
        <w:t>.</w:t>
      </w:r>
      <w:r>
        <w:rPr>
          <w:rFonts w:hint="eastAsia" w:ascii="仿宋_GB2312" w:eastAsia="仿宋_GB2312" w:cs="Times New Roman"/>
          <w:color w:val="auto"/>
          <w:kern w:val="2"/>
          <w:sz w:val="32"/>
          <w:szCs w:val="32"/>
          <w:lang w:val="en-US" w:eastAsia="zh-CN" w:bidi="ar-SA"/>
        </w:rPr>
        <w:t>网络安全等级测评整改资金项目</w:t>
      </w:r>
      <w:r>
        <w:rPr>
          <w:rFonts w:hint="eastAsia" w:ascii="仿宋_GB2312" w:hAnsi="Times New Roman" w:eastAsia="仿宋_GB2312" w:cs="Times New Roman"/>
          <w:color w:val="auto"/>
          <w:kern w:val="2"/>
          <w:sz w:val="32"/>
          <w:szCs w:val="32"/>
          <w:lang w:val="en-US" w:eastAsia="zh-CN" w:bidi="ar-SA"/>
        </w:rPr>
        <w:t>全年预算数</w:t>
      </w:r>
      <w:r>
        <w:rPr>
          <w:rFonts w:hint="eastAsia" w:ascii="仿宋_GB2312" w:eastAsia="仿宋_GB2312" w:cs="Times New Roman"/>
          <w:color w:val="auto"/>
          <w:kern w:val="2"/>
          <w:sz w:val="32"/>
          <w:szCs w:val="32"/>
          <w:lang w:val="en-US" w:eastAsia="zh-CN" w:bidi="ar-SA"/>
        </w:rPr>
        <w:t>9.29</w:t>
      </w:r>
      <w:r>
        <w:rPr>
          <w:rFonts w:hint="eastAsia" w:ascii="仿宋_GB2312" w:hAnsi="Times New Roman" w:eastAsia="仿宋_GB2312" w:cs="Times New Roman"/>
          <w:color w:val="auto"/>
          <w:kern w:val="2"/>
          <w:sz w:val="32"/>
          <w:szCs w:val="32"/>
          <w:lang w:val="en-US" w:eastAsia="zh-CN" w:bidi="ar-SA"/>
        </w:rPr>
        <w:t>万，已执行</w:t>
      </w:r>
      <w:r>
        <w:rPr>
          <w:rFonts w:hint="eastAsia" w:ascii="仿宋_GB2312" w:eastAsia="仿宋_GB2312" w:cs="Times New Roman"/>
          <w:color w:val="auto"/>
          <w:kern w:val="2"/>
          <w:sz w:val="32"/>
          <w:szCs w:val="32"/>
          <w:lang w:val="en-US" w:eastAsia="zh-CN" w:bidi="ar-SA"/>
        </w:rPr>
        <w:t>9.29</w:t>
      </w:r>
      <w:r>
        <w:rPr>
          <w:rFonts w:hint="eastAsia" w:ascii="仿宋_GB2312" w:hAnsi="Times New Roman" w:eastAsia="仿宋_GB2312" w:cs="Times New Roman"/>
          <w:color w:val="auto"/>
          <w:kern w:val="2"/>
          <w:sz w:val="32"/>
          <w:szCs w:val="32"/>
          <w:lang w:val="en-US" w:eastAsia="zh-CN" w:bidi="ar-SA"/>
        </w:rPr>
        <w:t>万，完成预算的</w:t>
      </w:r>
      <w:r>
        <w:rPr>
          <w:rFonts w:hint="eastAsia" w:ascii="仿宋_GB2312" w:eastAsia="仿宋_GB2312" w:cs="Times New Roman"/>
          <w:color w:val="auto"/>
          <w:kern w:val="2"/>
          <w:sz w:val="32"/>
          <w:szCs w:val="32"/>
          <w:lang w:val="en-US" w:eastAsia="zh-CN" w:bidi="ar-SA"/>
        </w:rPr>
        <w:t>100</w:t>
      </w:r>
      <w:r>
        <w:rPr>
          <w:rFonts w:hint="eastAsia" w:ascii="仿宋_GB2312" w:hAnsi="Times New Roman" w:eastAsia="仿宋_GB2312" w:cs="Times New Roman"/>
          <w:color w:val="auto"/>
          <w:kern w:val="2"/>
          <w:sz w:val="32"/>
          <w:szCs w:val="32"/>
          <w:lang w:val="en-US" w:eastAsia="zh-CN" w:bidi="ar-SA"/>
        </w:rPr>
        <w:t>%，</w:t>
      </w:r>
      <w:r>
        <w:rPr>
          <w:rFonts w:hint="eastAsia" w:ascii="仿宋_GB2312" w:eastAsia="仿宋_GB2312" w:cs="Times New Roman"/>
          <w:color w:val="auto"/>
          <w:kern w:val="2"/>
          <w:sz w:val="32"/>
          <w:szCs w:val="32"/>
          <w:lang w:val="en-US" w:eastAsia="zh-CN" w:bidi="ar-SA"/>
        </w:rPr>
        <w:t>达到绩效目标。</w:t>
      </w:r>
    </w:p>
    <w:p>
      <w:pPr>
        <w:pStyle w:val="2"/>
        <w:ind w:firstLine="320" w:firstLineChars="100"/>
        <w:rPr>
          <w:rFonts w:hint="default"/>
          <w:b w:val="0"/>
          <w:bCs w:val="0"/>
          <w:color w:val="auto"/>
          <w:lang w:val="en-US" w:eastAsia="zh-CN"/>
        </w:rPr>
      </w:pPr>
      <w:r>
        <w:rPr>
          <w:rFonts w:hint="eastAsia" w:ascii="仿宋_GB2312" w:eastAsia="仿宋_GB2312" w:cs="Times New Roman"/>
          <w:b w:val="0"/>
          <w:bCs w:val="0"/>
          <w:color w:val="auto"/>
          <w:kern w:val="2"/>
          <w:sz w:val="32"/>
          <w:szCs w:val="32"/>
          <w:lang w:val="en-US" w:eastAsia="zh-CN" w:bidi="ar-SA"/>
        </w:rPr>
        <w:t>15.电视台拍摄设备购置经费项目</w:t>
      </w:r>
      <w:r>
        <w:rPr>
          <w:rFonts w:hint="eastAsia" w:ascii="仿宋_GB2312" w:hAnsi="Times New Roman" w:eastAsia="仿宋_GB2312" w:cs="Times New Roman"/>
          <w:b w:val="0"/>
          <w:bCs w:val="0"/>
          <w:color w:val="auto"/>
          <w:kern w:val="2"/>
          <w:sz w:val="32"/>
          <w:szCs w:val="32"/>
          <w:lang w:val="en-US" w:eastAsia="zh-CN" w:bidi="ar-SA"/>
        </w:rPr>
        <w:t>全年预算数</w:t>
      </w:r>
      <w:r>
        <w:rPr>
          <w:rFonts w:hint="eastAsia" w:ascii="仿宋_GB2312" w:eastAsia="仿宋_GB2312" w:cs="Times New Roman"/>
          <w:b w:val="0"/>
          <w:bCs w:val="0"/>
          <w:color w:val="auto"/>
          <w:kern w:val="2"/>
          <w:sz w:val="32"/>
          <w:szCs w:val="32"/>
          <w:lang w:val="en-US" w:eastAsia="zh-CN" w:bidi="ar-SA"/>
        </w:rPr>
        <w:t>85</w:t>
      </w:r>
      <w:r>
        <w:rPr>
          <w:rFonts w:hint="eastAsia" w:ascii="仿宋_GB2312" w:hAnsi="Times New Roman" w:eastAsia="仿宋_GB2312" w:cs="Times New Roman"/>
          <w:b w:val="0"/>
          <w:bCs w:val="0"/>
          <w:color w:val="auto"/>
          <w:kern w:val="2"/>
          <w:sz w:val="32"/>
          <w:szCs w:val="32"/>
          <w:lang w:val="en-US" w:eastAsia="zh-CN" w:bidi="ar-SA"/>
        </w:rPr>
        <w:t>万，已执行</w:t>
      </w:r>
      <w:r>
        <w:rPr>
          <w:rFonts w:hint="eastAsia" w:ascii="仿宋_GB2312" w:eastAsia="仿宋_GB2312" w:cs="Times New Roman"/>
          <w:b w:val="0"/>
          <w:bCs w:val="0"/>
          <w:color w:val="auto"/>
          <w:kern w:val="2"/>
          <w:sz w:val="32"/>
          <w:szCs w:val="32"/>
          <w:lang w:val="en-US" w:eastAsia="zh-CN" w:bidi="ar-SA"/>
        </w:rPr>
        <w:t>84.96</w:t>
      </w:r>
      <w:r>
        <w:rPr>
          <w:rFonts w:hint="eastAsia" w:ascii="仿宋_GB2312" w:hAnsi="Times New Roman" w:eastAsia="仿宋_GB2312" w:cs="Times New Roman"/>
          <w:b w:val="0"/>
          <w:bCs w:val="0"/>
          <w:color w:val="auto"/>
          <w:kern w:val="2"/>
          <w:sz w:val="32"/>
          <w:szCs w:val="32"/>
          <w:lang w:val="en-US" w:eastAsia="zh-CN" w:bidi="ar-SA"/>
        </w:rPr>
        <w:t>万，完成预算的</w:t>
      </w:r>
      <w:r>
        <w:rPr>
          <w:rFonts w:hint="eastAsia" w:ascii="仿宋_GB2312" w:eastAsia="仿宋_GB2312" w:cs="Times New Roman"/>
          <w:b w:val="0"/>
          <w:bCs w:val="0"/>
          <w:color w:val="auto"/>
          <w:kern w:val="2"/>
          <w:sz w:val="32"/>
          <w:szCs w:val="32"/>
          <w:lang w:val="en-US" w:eastAsia="zh-CN" w:bidi="ar-SA"/>
        </w:rPr>
        <w:t>100</w:t>
      </w:r>
      <w:r>
        <w:rPr>
          <w:rFonts w:hint="eastAsia" w:ascii="仿宋_GB2312" w:hAnsi="Times New Roman" w:eastAsia="仿宋_GB2312" w:cs="Times New Roman"/>
          <w:b w:val="0"/>
          <w:bCs w:val="0"/>
          <w:color w:val="auto"/>
          <w:kern w:val="2"/>
          <w:sz w:val="32"/>
          <w:szCs w:val="32"/>
          <w:lang w:val="en-US" w:eastAsia="zh-CN" w:bidi="ar-SA"/>
        </w:rPr>
        <w:t>%，</w:t>
      </w:r>
      <w:r>
        <w:rPr>
          <w:rFonts w:hint="eastAsia" w:ascii="仿宋_GB2312" w:eastAsia="仿宋_GB2312" w:cs="Times New Roman"/>
          <w:b w:val="0"/>
          <w:bCs w:val="0"/>
          <w:color w:val="auto"/>
          <w:kern w:val="2"/>
          <w:sz w:val="32"/>
          <w:szCs w:val="32"/>
          <w:lang w:val="en-US" w:eastAsia="zh-CN" w:bidi="ar-SA"/>
        </w:rPr>
        <w:t>达到绩效目标。</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（三）部门评价结果（预算部门填写，部门所属单位不需填写）</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部门评价项目数量在3个以内的，至少将1个部门评价报告向社会公开；部门评价项目数量大于3个的，至少将2个部门评价报告向社会公开。</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（四）财政评价结果（如有）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zh-CN"/>
        </w:rPr>
        <w:t>反映财政部门组织开展的预算部门（单位）重点项目财政评价情况，如有，可将评价报告附后。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十一、其他重要事项情况说明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bookmarkStart w:id="89" w:name="_Toc23598_WPSOffice_Level2"/>
      <w:bookmarkStart w:id="90" w:name="_Toc18325_WPSOffice_Level2"/>
      <w:bookmarkStart w:id="91" w:name="_Toc15565_WPSOffice_Level2"/>
      <w:bookmarkStart w:id="92" w:name="_Toc32639_WPSOffice_Level2"/>
      <w:bookmarkStart w:id="93" w:name="_Toc5978_WPSOffice_Level2"/>
      <w:bookmarkStart w:id="94" w:name="_Toc15262_WPSOffice_Level2"/>
      <w:r>
        <w:rPr>
          <w:rFonts w:hint="eastAsia" w:ascii="楷体" w:hAnsi="楷体" w:eastAsia="楷体" w:cs="楷体"/>
          <w:bCs/>
          <w:sz w:val="32"/>
          <w:szCs w:val="32"/>
        </w:rPr>
        <w:t>（一）机关运行经费支出情况</w:t>
      </w:r>
      <w:bookmarkEnd w:id="89"/>
      <w:bookmarkEnd w:id="90"/>
      <w:bookmarkEnd w:id="91"/>
      <w:bookmarkEnd w:id="92"/>
      <w:bookmarkEnd w:id="93"/>
      <w:bookmarkEnd w:id="94"/>
    </w:p>
    <w:p>
      <w:pPr>
        <w:numPr>
          <w:ilvl w:val="0"/>
          <w:numId w:val="0"/>
        </w:numPr>
        <w:snapToGrid w:val="0"/>
        <w:spacing w:line="520" w:lineRule="exact"/>
        <w:ind w:firstLine="640" w:firstLineChars="200"/>
        <w:rPr>
          <w:rFonts w:hint="eastAsia" w:ascii="仿宋_GB2312" w:hAnsi="ˎ̥" w:eastAsia="仿宋_GB2312"/>
          <w:bCs/>
          <w:sz w:val="32"/>
          <w:szCs w:val="32"/>
        </w:rPr>
      </w:pPr>
      <w:r>
        <w:rPr>
          <w:rFonts w:hint="default" w:ascii="仿宋_GB2312" w:hAnsi="ˎ̥" w:eastAsia="仿宋_GB2312"/>
          <w:sz w:val="32"/>
          <w:szCs w:val="32"/>
          <w:lang w:val="en-US"/>
        </w:rPr>
        <w:t>202</w:t>
      </w:r>
      <w:r>
        <w:rPr>
          <w:rFonts w:hint="eastAsia" w:ascii="仿宋_GB2312" w:hAnsi="ˎ̥" w:eastAsia="仿宋_GB2312"/>
          <w:sz w:val="32"/>
          <w:szCs w:val="32"/>
          <w:lang w:val="en-US" w:eastAsia="zh-CN"/>
        </w:rPr>
        <w:t>5</w:t>
      </w:r>
      <w:r>
        <w:rPr>
          <w:rFonts w:hint="eastAsia" w:ascii="仿宋_GB2312" w:hAnsi="ˎ̥" w:eastAsia="仿宋_GB2312"/>
          <w:sz w:val="32"/>
          <w:szCs w:val="32"/>
        </w:rPr>
        <w:t>年度</w:t>
      </w:r>
      <w:r>
        <w:rPr>
          <w:rFonts w:hint="eastAsia" w:ascii="仿宋_GB2312" w:hAnsi="ˎ̥" w:eastAsia="仿宋_GB2312"/>
          <w:color w:val="FF0000"/>
          <w:sz w:val="32"/>
          <w:szCs w:val="32"/>
          <w:lang w:val="en-US" w:eastAsia="zh-CN"/>
        </w:rPr>
        <w:t>那曲市融媒体中心</w:t>
      </w:r>
      <w:r>
        <w:rPr>
          <w:rFonts w:hint="eastAsia" w:ascii="仿宋_GB2312" w:hAnsi="ˎ̥" w:eastAsia="仿宋_GB2312"/>
          <w:sz w:val="32"/>
          <w:szCs w:val="32"/>
        </w:rPr>
        <w:t>机关运行经费</w:t>
      </w:r>
      <w:r>
        <w:rPr>
          <w:rFonts w:hint="eastAsia" w:ascii="仿宋_GB2312" w:hAnsi="ˎ̥" w:eastAsia="仿宋_GB2312"/>
          <w:color w:val="FF0000"/>
          <w:sz w:val="32"/>
          <w:szCs w:val="32"/>
          <w:lang w:val="en-US" w:eastAsia="zh-CN"/>
        </w:rPr>
        <w:t>234.62</w:t>
      </w:r>
      <w:r>
        <w:rPr>
          <w:rFonts w:hint="eastAsia" w:ascii="仿宋_GB2312" w:hAnsi="ˎ̥" w:eastAsia="仿宋_GB2312"/>
          <w:sz w:val="32"/>
          <w:szCs w:val="32"/>
        </w:rPr>
        <w:t>万元（为部门决算中行政单位和参公事业单位财政拨款基本支出中公用经费支出之和，事业单位没有机关运行经费支出），</w:t>
      </w:r>
      <w:r>
        <w:rPr>
          <w:rFonts w:hint="eastAsia" w:ascii="仿宋_GB2312" w:hAnsi="ˎ̥" w:eastAsia="仿宋_GB2312"/>
          <w:sz w:val="32"/>
          <w:szCs w:val="32"/>
          <w:lang w:val="en-US" w:eastAsia="zh-CN"/>
        </w:rPr>
        <w:t>与2024年度相比，机关运行经费</w:t>
      </w:r>
      <w:r>
        <w:rPr>
          <w:rFonts w:hint="eastAsia" w:ascii="仿宋_GB2312" w:hAnsi="ˎ̥" w:eastAsia="仿宋_GB2312"/>
          <w:sz w:val="32"/>
          <w:szCs w:val="32"/>
          <w:lang w:eastAsia="zh-CN"/>
        </w:rPr>
        <w:t>增加</w:t>
      </w:r>
      <w:r>
        <w:rPr>
          <w:rFonts w:hint="eastAsia" w:ascii="仿宋_GB2312" w:hAnsi="ˎ̥" w:eastAsia="仿宋_GB2312"/>
          <w:color w:val="FF0000"/>
          <w:sz w:val="32"/>
          <w:szCs w:val="32"/>
          <w:lang w:val="en-US" w:eastAsia="zh-CN"/>
        </w:rPr>
        <w:t>16.44</w:t>
      </w:r>
      <w:bookmarkStart w:id="113" w:name="_GoBack"/>
      <w:bookmarkEnd w:id="113"/>
      <w:r>
        <w:rPr>
          <w:rFonts w:hint="eastAsia" w:ascii="仿宋_GB2312" w:hAnsi="ˎ̥" w:eastAsia="仿宋_GB2312"/>
          <w:sz w:val="32"/>
          <w:szCs w:val="32"/>
        </w:rPr>
        <w:t>万元</w:t>
      </w:r>
      <w:r>
        <w:rPr>
          <w:rFonts w:hint="eastAsia" w:ascii="仿宋_GB2312" w:hAnsi="ˎ̥" w:eastAsia="仿宋_GB2312"/>
          <w:sz w:val="32"/>
          <w:szCs w:val="32"/>
          <w:lang w:eastAsia="zh-CN"/>
        </w:rPr>
        <w:t>，增长</w:t>
      </w:r>
      <w:r>
        <w:rPr>
          <w:rFonts w:hint="eastAsia" w:ascii="仿宋_GB2312" w:hAnsi="ˎ̥" w:eastAsia="仿宋_GB2312"/>
          <w:color w:val="FF0000"/>
          <w:sz w:val="32"/>
          <w:szCs w:val="32"/>
          <w:lang w:val="en-US" w:eastAsia="zh-CN"/>
        </w:rPr>
        <w:t>92.70</w:t>
      </w:r>
      <w:r>
        <w:rPr>
          <w:rFonts w:hint="eastAsia" w:ascii="仿宋_GB2312" w:hAnsi="ˎ̥" w:eastAsia="仿宋_GB2312"/>
          <w:sz w:val="32"/>
          <w:szCs w:val="32"/>
          <w:lang w:val="en-US" w:eastAsia="zh-CN"/>
        </w:rPr>
        <w:t>%。</w:t>
      </w:r>
      <w:r>
        <w:rPr>
          <w:rFonts w:hint="eastAsia" w:ascii="仿宋_GB2312" w:hAnsi="ˎ̥" w:eastAsia="仿宋_GB2312"/>
          <w:sz w:val="32"/>
          <w:szCs w:val="32"/>
        </w:rPr>
        <w:t>主要原因是：是</w:t>
      </w:r>
      <w:r>
        <w:rPr>
          <w:rFonts w:hint="eastAsia" w:ascii="仿宋_GB2312" w:hAnsi="仿宋" w:eastAsia="仿宋_GB2312" w:cs="Times New Roman"/>
          <w:sz w:val="32"/>
          <w:szCs w:val="32"/>
          <w:highlight w:val="none"/>
          <w:lang w:val="en-US" w:eastAsia="zh-CN"/>
        </w:rPr>
        <w:t>2024年度财政承担比例从40%上升至80%，预算资金增多，相应支出增多。</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（具体增减原因由</w:t>
      </w:r>
      <w:r>
        <w:rPr>
          <w:rFonts w:hint="eastAsia" w:ascii="仿宋_GB2312" w:hAnsi="ˎ̥" w:eastAsia="仿宋_GB2312"/>
          <w:sz w:val="32"/>
          <w:szCs w:val="32"/>
          <w:lang w:val="en-US" w:eastAsia="zh-CN"/>
        </w:rPr>
        <w:t>预算</w:t>
      </w:r>
      <w:r>
        <w:rPr>
          <w:rFonts w:hint="eastAsia" w:ascii="仿宋_GB2312" w:hAnsi="ˎ̥" w:eastAsia="仿宋_GB2312"/>
          <w:sz w:val="32"/>
          <w:szCs w:val="32"/>
        </w:rPr>
        <w:t>部门</w:t>
      </w:r>
      <w:r>
        <w:rPr>
          <w:rFonts w:hint="eastAsia" w:ascii="仿宋_GB2312" w:hAnsi="ˎ̥" w:eastAsia="仿宋_GB2312"/>
          <w:sz w:val="32"/>
          <w:szCs w:val="32"/>
          <w:lang w:eastAsia="zh-CN"/>
        </w:rPr>
        <w:t>、</w:t>
      </w:r>
      <w:r>
        <w:rPr>
          <w:rFonts w:hint="eastAsia" w:ascii="仿宋_GB2312" w:hAnsi="ˎ̥" w:eastAsia="仿宋_GB2312"/>
          <w:sz w:val="32"/>
          <w:szCs w:val="32"/>
        </w:rPr>
        <w:t>单位根据实际情况填列）。</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（注</w:t>
      </w:r>
      <w:r>
        <w:rPr>
          <w:rFonts w:ascii="仿宋_GB2312" w:hAnsi="ˎ̥" w:eastAsia="仿宋_GB2312"/>
          <w:sz w:val="32"/>
          <w:szCs w:val="32"/>
        </w:rPr>
        <w:t>：</w:t>
      </w:r>
      <w:r>
        <w:rPr>
          <w:rFonts w:hint="eastAsia" w:ascii="仿宋_GB2312" w:hAnsi="ˎ̥" w:eastAsia="仿宋_GB2312"/>
          <w:sz w:val="32"/>
          <w:szCs w:val="32"/>
        </w:rPr>
        <w:t>机关运行经费预算数可取自部门决算报表财决01-1表《财政拨款收入支出决算总表》，年初预算数-一般公共预算财政拨款-公用经费，注意部门汇总公开决算时，因事业单位没有机关运行经费支出，故部门汇总的机关运行经费预算数应为部门所属的各行政单位或参公单位的汇总数；决算数可取自</w:t>
      </w:r>
      <w:r>
        <w:rPr>
          <w:rFonts w:hint="default" w:ascii="仿宋_GB2312" w:hAnsi="ˎ̥" w:eastAsia="仿宋_GB2312"/>
          <w:sz w:val="32"/>
          <w:szCs w:val="32"/>
          <w:lang w:val="en-US"/>
        </w:rPr>
        <w:t>2024</w:t>
      </w:r>
      <w:r>
        <w:rPr>
          <w:rFonts w:hint="eastAsia" w:ascii="仿宋_GB2312" w:hAnsi="ˎ̥" w:eastAsia="仿宋_GB2312"/>
          <w:sz w:val="32"/>
          <w:szCs w:val="32"/>
        </w:rPr>
        <w:t>年度部门决算报表F03表《机构运行信息表》“机关运行经费”栏。）</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bookmarkStart w:id="95" w:name="_Toc30383_WPSOffice_Level2"/>
      <w:bookmarkStart w:id="96" w:name="_Toc25333_WPSOffice_Level2"/>
      <w:bookmarkStart w:id="97" w:name="_Toc13084_WPSOffice_Level2"/>
      <w:bookmarkStart w:id="98" w:name="_Toc23966_WPSOffice_Level2"/>
      <w:bookmarkStart w:id="99" w:name="_Toc3131_WPSOffice_Level2"/>
      <w:bookmarkStart w:id="100" w:name="_Toc32689_WPSOffice_Level2"/>
      <w:r>
        <w:rPr>
          <w:rFonts w:hint="eastAsia" w:ascii="楷体" w:hAnsi="楷体" w:eastAsia="楷体" w:cs="楷体"/>
          <w:bCs/>
          <w:sz w:val="32"/>
          <w:szCs w:val="32"/>
        </w:rPr>
        <w:t>（二）政府采购支出情况</w:t>
      </w:r>
      <w:bookmarkEnd w:id="95"/>
      <w:bookmarkEnd w:id="96"/>
      <w:bookmarkEnd w:id="97"/>
      <w:bookmarkEnd w:id="98"/>
      <w:bookmarkEnd w:id="99"/>
      <w:bookmarkEnd w:id="100"/>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仿宋_GB2312" w:hAnsi="ˎ̥" w:eastAsia="仿宋_GB2312"/>
          <w:sz w:val="32"/>
          <w:szCs w:val="32"/>
        </w:rPr>
      </w:pPr>
      <w:r>
        <w:rPr>
          <w:rFonts w:hint="default" w:ascii="仿宋_GB2312" w:hAnsi="ˎ̥" w:eastAsia="仿宋_GB2312"/>
          <w:sz w:val="32"/>
          <w:szCs w:val="32"/>
          <w:lang w:val="en-US"/>
        </w:rPr>
        <w:t>2024</w:t>
      </w:r>
      <w:r>
        <w:rPr>
          <w:rFonts w:hint="eastAsia" w:ascii="仿宋_GB2312" w:hAnsi="ˎ̥" w:eastAsia="仿宋_GB2312"/>
          <w:sz w:val="32"/>
          <w:szCs w:val="32"/>
        </w:rPr>
        <w:t>年度</w:t>
      </w:r>
      <w:r>
        <w:rPr>
          <w:rFonts w:hint="eastAsia" w:ascii="仿宋_GB2312" w:hAnsi="ˎ̥" w:eastAsia="仿宋_GB2312"/>
          <w:color w:val="FF0000"/>
          <w:sz w:val="32"/>
          <w:szCs w:val="32"/>
          <w:lang w:val="en-US" w:eastAsia="zh-CN"/>
        </w:rPr>
        <w:t>那曲市融媒体中心</w:t>
      </w:r>
      <w:r>
        <w:rPr>
          <w:rFonts w:hint="eastAsia" w:ascii="仿宋_GB2312" w:hAnsi="ˎ̥" w:eastAsia="仿宋_GB2312"/>
          <w:sz w:val="32"/>
          <w:szCs w:val="32"/>
        </w:rPr>
        <w:t>政府采购支出总额</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万元</w:t>
      </w:r>
      <w:r>
        <w:rPr>
          <w:rFonts w:hint="eastAsia" w:ascii="仿宋_GB2312" w:hAnsi="ˎ̥"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（注</w:t>
      </w:r>
      <w:r>
        <w:rPr>
          <w:rFonts w:ascii="仿宋_GB2312" w:hAnsi="ˎ̥" w:eastAsia="仿宋_GB2312"/>
          <w:sz w:val="32"/>
          <w:szCs w:val="32"/>
        </w:rPr>
        <w:t>：</w:t>
      </w:r>
      <w:r>
        <w:rPr>
          <w:rFonts w:hint="eastAsia" w:ascii="仿宋_GB2312" w:hAnsi="ˎ̥" w:eastAsia="仿宋_GB2312"/>
          <w:sz w:val="32"/>
          <w:szCs w:val="32"/>
        </w:rPr>
        <w:t>上述政府采购支出相关</w:t>
      </w:r>
      <w:r>
        <w:rPr>
          <w:rFonts w:hint="eastAsia" w:ascii="仿宋_GB2312" w:hAnsi="ˎ̥" w:eastAsia="仿宋_GB2312"/>
          <w:sz w:val="32"/>
          <w:szCs w:val="32"/>
          <w:lang w:val="en-US" w:eastAsia="zh-CN"/>
        </w:rPr>
        <w:t>数据</w:t>
      </w:r>
      <w:r>
        <w:rPr>
          <w:rFonts w:hint="eastAsia" w:ascii="仿宋_GB2312" w:hAnsi="ˎ̥" w:eastAsia="仿宋_GB2312"/>
          <w:sz w:val="32"/>
          <w:szCs w:val="32"/>
        </w:rPr>
        <w:t>取自</w:t>
      </w:r>
      <w:r>
        <w:rPr>
          <w:rFonts w:hint="default" w:ascii="仿宋_GB2312" w:hAnsi="ˎ̥" w:eastAsia="仿宋_GB2312"/>
          <w:sz w:val="32"/>
          <w:szCs w:val="32"/>
          <w:lang w:val="en-US"/>
        </w:rPr>
        <w:t>2024</w:t>
      </w:r>
      <w:r>
        <w:rPr>
          <w:rFonts w:hint="eastAsia" w:ascii="仿宋_GB2312" w:hAnsi="ˎ̥" w:eastAsia="仿宋_GB2312"/>
          <w:sz w:val="32"/>
          <w:szCs w:val="32"/>
        </w:rPr>
        <w:t>年度部门决算报表F03表《机构运行信息表》，授予中小企业和小微企业合同金额由各部门查阅本部门相关资料填写。）</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bookmarkStart w:id="101" w:name="_Toc10902_WPSOffice_Level2"/>
      <w:bookmarkStart w:id="102" w:name="_Toc15129_WPSOffice_Level2"/>
      <w:bookmarkStart w:id="103" w:name="_Toc527_WPSOffice_Level2"/>
      <w:bookmarkStart w:id="104" w:name="_Toc29584_WPSOffice_Level2"/>
      <w:bookmarkStart w:id="105" w:name="_Toc19989_WPSOffice_Level2"/>
      <w:bookmarkStart w:id="106" w:name="_Toc6016_WPSOffice_Level2"/>
      <w:r>
        <w:rPr>
          <w:rFonts w:hint="eastAsia" w:ascii="楷体" w:hAnsi="楷体" w:eastAsia="楷体" w:cs="楷体"/>
          <w:bCs/>
          <w:sz w:val="32"/>
          <w:szCs w:val="32"/>
        </w:rPr>
        <w:t>（三）国有资产占用情况</w:t>
      </w:r>
      <w:bookmarkEnd w:id="101"/>
      <w:bookmarkEnd w:id="102"/>
      <w:bookmarkEnd w:id="103"/>
      <w:bookmarkEnd w:id="104"/>
      <w:bookmarkEnd w:id="105"/>
      <w:bookmarkEnd w:id="106"/>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bCs/>
          <w:sz w:val="32"/>
          <w:szCs w:val="32"/>
        </w:rPr>
        <w:t>截至</w:t>
      </w:r>
      <w:r>
        <w:rPr>
          <w:rFonts w:hint="default" w:ascii="仿宋_GB2312" w:hAnsi="ˎ̥" w:eastAsia="仿宋_GB2312"/>
          <w:bCs/>
          <w:sz w:val="32"/>
          <w:szCs w:val="32"/>
          <w:lang w:val="en-US"/>
        </w:rPr>
        <w:t>2024</w:t>
      </w:r>
      <w:r>
        <w:rPr>
          <w:rFonts w:hint="eastAsia" w:ascii="仿宋_GB2312" w:hAnsi="ˎ̥" w:eastAsia="仿宋_GB2312"/>
          <w:bCs/>
          <w:sz w:val="32"/>
          <w:szCs w:val="32"/>
        </w:rPr>
        <w:t>年12月31日，本部门拥有</w:t>
      </w:r>
      <w:r>
        <w:rPr>
          <w:rFonts w:hint="eastAsia" w:ascii="仿宋_GB2312" w:hAnsi="ˎ̥" w:eastAsia="仿宋_GB2312"/>
          <w:sz w:val="32"/>
          <w:szCs w:val="32"/>
        </w:rPr>
        <w:t>房屋面积</w:t>
      </w:r>
      <w:r>
        <w:rPr>
          <w:rFonts w:hint="eastAsia" w:ascii="仿宋_GB2312" w:hAnsi="ˎ̥" w:eastAsia="仿宋_GB2312"/>
          <w:color w:val="FF0000"/>
          <w:sz w:val="32"/>
          <w:szCs w:val="32"/>
          <w:lang w:val="en-US" w:eastAsia="zh-CN"/>
        </w:rPr>
        <w:t>2698.66</w:t>
      </w:r>
      <w:r>
        <w:rPr>
          <w:rFonts w:hint="eastAsia" w:ascii="仿宋_GB2312" w:hAnsi="ˎ̥" w:eastAsia="仿宋_GB2312"/>
          <w:sz w:val="32"/>
          <w:szCs w:val="32"/>
        </w:rPr>
        <w:t>平方米</w:t>
      </w:r>
      <w:r>
        <w:rPr>
          <w:rFonts w:hint="eastAsia" w:ascii="仿宋_GB2312" w:hAnsi="ˎ̥"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仿宋_GB2312" w:hAnsi="ˎ̥" w:eastAsia="仿宋_GB2312"/>
          <w:sz w:val="32"/>
          <w:szCs w:val="32"/>
          <w:lang w:val="en-US" w:eastAsia="zh-CN"/>
        </w:rPr>
      </w:pPr>
      <w:r>
        <w:rPr>
          <w:rFonts w:hint="eastAsia" w:ascii="仿宋_GB2312" w:hAnsi="ˎ̥" w:eastAsia="仿宋_GB2312"/>
          <w:sz w:val="32"/>
          <w:szCs w:val="32"/>
        </w:rPr>
        <w:t>本部门共有车辆</w:t>
      </w:r>
      <w:r>
        <w:rPr>
          <w:rFonts w:hint="eastAsia" w:ascii="仿宋_GB2312" w:hAnsi="ˎ̥" w:eastAsia="仿宋_GB2312"/>
          <w:color w:val="FF0000"/>
          <w:sz w:val="32"/>
          <w:szCs w:val="32"/>
          <w:lang w:val="en-US" w:eastAsia="zh-CN"/>
        </w:rPr>
        <w:t>5</w:t>
      </w:r>
      <w:r>
        <w:rPr>
          <w:rFonts w:hint="eastAsia" w:ascii="仿宋_GB2312" w:hAnsi="ˎ̥" w:eastAsia="仿宋_GB2312"/>
          <w:sz w:val="32"/>
          <w:szCs w:val="32"/>
        </w:rPr>
        <w:t>辆，其中，机要通信用车</w:t>
      </w:r>
      <w:r>
        <w:rPr>
          <w:rFonts w:hint="eastAsia" w:ascii="仿宋_GB2312" w:hAnsi="ˎ̥" w:eastAsia="仿宋_GB2312"/>
          <w:color w:val="FF0000"/>
          <w:sz w:val="32"/>
          <w:szCs w:val="32"/>
          <w:lang w:val="en-US" w:eastAsia="zh-CN"/>
        </w:rPr>
        <w:t>1</w:t>
      </w:r>
      <w:r>
        <w:rPr>
          <w:rFonts w:hint="eastAsia" w:ascii="仿宋_GB2312" w:hAnsi="ˎ̥" w:eastAsia="仿宋_GB2312"/>
          <w:sz w:val="32"/>
          <w:szCs w:val="32"/>
        </w:rPr>
        <w:t>辆、其他用车</w:t>
      </w:r>
      <w:r>
        <w:rPr>
          <w:rFonts w:hint="eastAsia" w:ascii="仿宋_GB2312" w:hAnsi="ˎ̥" w:eastAsia="仿宋_GB2312"/>
          <w:sz w:val="32"/>
          <w:szCs w:val="32"/>
          <w:lang w:val="en-US" w:eastAsia="zh-CN"/>
        </w:rPr>
        <w:t>4</w:t>
      </w:r>
      <w:r>
        <w:rPr>
          <w:rFonts w:hint="eastAsia" w:ascii="仿宋_GB2312" w:hAnsi="ˎ̥" w:eastAsia="仿宋_GB2312"/>
          <w:sz w:val="32"/>
          <w:szCs w:val="32"/>
        </w:rPr>
        <w:t>辆，其他用车主要是</w:t>
      </w:r>
      <w:r>
        <w:rPr>
          <w:rFonts w:hint="eastAsia" w:ascii="仿宋_GB2312" w:hAnsi="ˎ̥" w:eastAsia="仿宋_GB2312"/>
          <w:sz w:val="32"/>
          <w:szCs w:val="32"/>
          <w:lang w:eastAsia="zh-CN"/>
        </w:rPr>
        <w:t>接送记者用车及下乡出差拍摄</w:t>
      </w:r>
      <w:r>
        <w:rPr>
          <w:rFonts w:hint="eastAsia" w:ascii="仿宋_GB2312" w:hAnsi="ˎ̥" w:eastAsia="仿宋_GB2312"/>
          <w:sz w:val="32"/>
          <w:szCs w:val="32"/>
        </w:rPr>
        <w:t>。</w:t>
      </w:r>
      <w:r>
        <w:rPr>
          <w:rFonts w:hint="eastAsia" w:ascii="仿宋_GB2312" w:hAnsi="ˎ̥" w:eastAsia="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单价100万元（含）以上设备（不含车辆）</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台（套）。</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（注</w:t>
      </w:r>
      <w:r>
        <w:rPr>
          <w:rFonts w:ascii="仿宋_GB2312" w:hAnsi="ˎ̥" w:eastAsia="仿宋_GB2312"/>
          <w:sz w:val="32"/>
          <w:szCs w:val="32"/>
        </w:rPr>
        <w:t>：</w:t>
      </w:r>
      <w:r>
        <w:rPr>
          <w:rFonts w:hint="eastAsia" w:ascii="仿宋_GB2312" w:hAnsi="ˎ̥" w:eastAsia="仿宋_GB2312"/>
          <w:sz w:val="32"/>
          <w:szCs w:val="32"/>
        </w:rPr>
        <w:t>上述国有资产占用情况相关数</w:t>
      </w:r>
      <w:r>
        <w:rPr>
          <w:rFonts w:hint="eastAsia" w:ascii="仿宋_GB2312" w:hAnsi="ˎ̥" w:eastAsia="仿宋_GB2312"/>
          <w:sz w:val="32"/>
          <w:szCs w:val="32"/>
          <w:lang w:val="en-US" w:eastAsia="zh-CN"/>
        </w:rPr>
        <w:t>据</w:t>
      </w:r>
      <w:r>
        <w:rPr>
          <w:rFonts w:hint="eastAsia" w:ascii="仿宋_GB2312" w:hAnsi="ˎ̥" w:eastAsia="仿宋_GB2312"/>
          <w:sz w:val="32"/>
          <w:szCs w:val="32"/>
        </w:rPr>
        <w:t>取自</w:t>
      </w:r>
      <w:r>
        <w:rPr>
          <w:rFonts w:hint="default" w:ascii="仿宋_GB2312" w:hAnsi="ˎ̥" w:eastAsia="仿宋_GB2312"/>
          <w:sz w:val="32"/>
          <w:szCs w:val="32"/>
          <w:lang w:val="en-US"/>
        </w:rPr>
        <w:t>2024</w:t>
      </w:r>
      <w:r>
        <w:rPr>
          <w:rFonts w:hint="eastAsia" w:ascii="仿宋_GB2312" w:hAnsi="ˎ̥" w:eastAsia="仿宋_GB2312"/>
          <w:sz w:val="32"/>
          <w:szCs w:val="32"/>
        </w:rPr>
        <w:t>年度部门决算F0</w:t>
      </w:r>
      <w:r>
        <w:rPr>
          <w:rFonts w:hint="default" w:ascii="仿宋_GB2312" w:hAnsi="ˎ̥" w:eastAsia="仿宋_GB2312"/>
          <w:sz w:val="32"/>
          <w:szCs w:val="32"/>
          <w:lang w:val="en-US"/>
        </w:rPr>
        <w:t>2</w:t>
      </w:r>
      <w:r>
        <w:rPr>
          <w:rFonts w:hint="eastAsia" w:ascii="仿宋_GB2312" w:hAnsi="ˎ̥" w:eastAsia="仿宋_GB2312"/>
          <w:sz w:val="32"/>
          <w:szCs w:val="32"/>
        </w:rPr>
        <w:t>表《预算支出相关信息表》、F03表《机构运行信息表》。）</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sz w:val="32"/>
          <w:szCs w:val="32"/>
        </w:rPr>
      </w:pPr>
      <w:bookmarkStart w:id="107" w:name="_Toc8808_WPSOffice_Level1"/>
      <w:bookmarkStart w:id="108" w:name="_Toc8874_WPSOffice_Level1"/>
      <w:bookmarkStart w:id="109" w:name="_Toc11039_WPSOffice_Level1"/>
      <w:bookmarkStart w:id="110" w:name="_Toc15425_WPSOffice_Level1"/>
      <w:bookmarkStart w:id="111" w:name="_Toc4398_WPSOffice_Level1"/>
      <w:bookmarkStart w:id="112" w:name="_Toc17580_WPSOffice_Level1"/>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sz w:val="32"/>
          <w:szCs w:val="32"/>
        </w:rPr>
      </w:pPr>
      <w:r>
        <w:rPr>
          <w:rFonts w:hint="eastAsia" w:ascii="黑体" w:hAnsi="ˎ̥" w:eastAsia="黑体"/>
          <w:sz w:val="32"/>
          <w:szCs w:val="32"/>
        </w:rPr>
        <w:t>第四部分  名词解释</w:t>
      </w:r>
      <w:bookmarkEnd w:id="107"/>
      <w:bookmarkEnd w:id="108"/>
      <w:bookmarkEnd w:id="109"/>
      <w:bookmarkEnd w:id="110"/>
      <w:bookmarkEnd w:id="111"/>
      <w:bookmarkEnd w:id="112"/>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sz w:val="32"/>
          <w:szCs w:val="32"/>
        </w:rPr>
      </w:pPr>
    </w:p>
    <w:p>
      <w:pPr>
        <w:keepNext w:val="0"/>
        <w:keepLines w:val="0"/>
        <w:pageBreakBefore w:val="0"/>
        <w:widowControl w:val="0"/>
        <w:numPr>
          <w:ilvl w:val="0"/>
          <w:numId w:val="4"/>
        </w:numPr>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财政拨款收入：指同级政府财政部门当年拨付的各类财政拨款。</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二、上级补助收入：指事业单位从主管部门和上级单位取得的非财政补助收入。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三、事业收入：指事业单位开展专业业务活动及辅助活动取得的收入。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四、经营收入：指事业单位在专业业务活动及其辅助活动之外开展非独立核算经营活动取得的收入。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五、附属单位上缴收入：指事业单位取得附属独立核算单位根据有关规定上缴的收入。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六、其他收入：指除上述“财政拨款收入”“事业收入”“上级补助收入”“经营收入”“附属单位上缴收入”等以外的收入。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七、使用非财政拨款结余：指事业单位在当年的“财政拨款收入”“事业收入”“经营收入”“其他收入”等不足以安排当年支出的情况下，使用非同级财政拨款结余资金弥补本年度收支缺口。</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八、年初结转和结余：指以前年度尚未完成、结转到本年按有关规定继续使用的资金，或项目已完成等产生的结余资金。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九、结余分配：指事业单位缴纳企业所得税以及从非财政拨款结余或经营结余中提取各类结余的情况。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十、年末结转和结余：指本年度或以前年度预算安排、因客观条件发生变化无法按原计划实施，需要延迟到以后年度按有关规定继续使用的资金（不包括事业单位非财政拨款结余和专用结余）。</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十一、基本支出：指为保障机构正常运转、完成日常工作任务而发生的人员支出和公用支出。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十二、项目支出：指在基本支出之外为完成特定行政任务和事业发展目标所发生的支出。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十三、经营支出：指事业单位在专业业务活动及其辅助活动之外开展非独立核算经营活动发生的支出。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十四、“三公”经费：纳入本级财政预决算管理的“三公”经费，是指用一般公共预算财政拨款、政府性基金预算财政拨款及国有资本经营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hint="eastAsia" w:ascii="仿宋_GB2312" w:hAnsi="ˎ̥" w:eastAsia="仿宋_GB2312"/>
          <w:sz w:val="32"/>
          <w:szCs w:val="32"/>
        </w:rPr>
      </w:pPr>
      <w:r>
        <w:rPr>
          <w:rFonts w:hint="eastAsia" w:ascii="仿宋_GB2312" w:hAnsi="ˎ̥" w:eastAsia="仿宋_GB2312"/>
          <w:sz w:val="32"/>
          <w:szCs w:val="32"/>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ascii="仿宋_GB2312" w:hAnsi="ˎ̥" w:eastAsia="仿宋_GB2312"/>
          <w:sz w:val="32"/>
          <w:szCs w:val="32"/>
        </w:rPr>
      </w:pPr>
      <w:r>
        <w:rPr>
          <w:rFonts w:hint="eastAsia" w:ascii="仿宋_GB2312" w:hAnsi="ˎ̥" w:eastAsia="仿宋_GB2312"/>
          <w:sz w:val="32"/>
          <w:szCs w:val="32"/>
        </w:rPr>
        <w:t>十六、</w:t>
      </w:r>
      <w:r>
        <w:rPr>
          <w:rFonts w:ascii="仿宋_GB2312" w:hAnsi="ˎ̥" w:eastAsia="仿宋_GB2312"/>
          <w:sz w:val="32"/>
          <w:szCs w:val="32"/>
        </w:rPr>
        <w:t>支出功能分类：</w:t>
      </w:r>
    </w:p>
    <w:p>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ascii="仿宋_GB2312" w:hAnsi="ˎ̥" w:eastAsia="仿宋_GB2312"/>
          <w:sz w:val="32"/>
          <w:szCs w:val="32"/>
        </w:rPr>
      </w:pPr>
      <w:r>
        <w:rPr>
          <w:rFonts w:hint="eastAsia" w:ascii="仿宋_GB2312" w:hAnsi="ˎ̥" w:eastAsia="仿宋_GB2312"/>
          <w:color w:val="FF0000"/>
          <w:sz w:val="32"/>
          <w:szCs w:val="32"/>
        </w:rPr>
        <w:t>XXXX</w:t>
      </w:r>
      <w:r>
        <w:rPr>
          <w:rFonts w:hint="eastAsia" w:ascii="仿宋_GB2312" w:hAnsi="ˎ̥" w:eastAsia="仿宋_GB2312"/>
          <w:sz w:val="32"/>
          <w:szCs w:val="32"/>
        </w:rPr>
        <w:t>（类）</w:t>
      </w:r>
      <w:r>
        <w:rPr>
          <w:rFonts w:hint="eastAsia" w:ascii="仿宋_GB2312" w:hAnsi="ˎ̥" w:eastAsia="仿宋_GB2312"/>
          <w:color w:val="FF0000"/>
          <w:sz w:val="32"/>
          <w:szCs w:val="32"/>
        </w:rPr>
        <w:t>XXXX</w:t>
      </w:r>
      <w:r>
        <w:rPr>
          <w:rFonts w:hint="eastAsia" w:ascii="仿宋_GB2312" w:hAnsi="ˎ̥" w:eastAsia="仿宋_GB2312"/>
          <w:sz w:val="32"/>
          <w:szCs w:val="32"/>
        </w:rPr>
        <w:t>（款）</w:t>
      </w:r>
      <w:r>
        <w:rPr>
          <w:rFonts w:hint="eastAsia" w:ascii="仿宋_GB2312" w:hAnsi="ˎ̥" w:eastAsia="仿宋_GB2312"/>
          <w:color w:val="FF0000"/>
          <w:sz w:val="32"/>
          <w:szCs w:val="32"/>
        </w:rPr>
        <w:t>XXXX</w:t>
      </w:r>
      <w:r>
        <w:rPr>
          <w:rFonts w:hint="eastAsia" w:ascii="仿宋_GB2312" w:hAnsi="ˎ̥" w:eastAsia="仿宋_GB2312"/>
          <w:sz w:val="32"/>
          <w:szCs w:val="32"/>
        </w:rPr>
        <w:t>（项），</w:t>
      </w:r>
      <w:r>
        <w:rPr>
          <w:rFonts w:ascii="仿宋_GB2312" w:hAnsi="ˎ̥" w:eastAsia="仿宋_GB2312"/>
          <w:sz w:val="32"/>
          <w:szCs w:val="32"/>
        </w:rPr>
        <w:t>……</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hint="default" w:ascii="仿宋_GB2312" w:hAnsi="ˎ̥" w:eastAsia="仿宋_GB2312"/>
          <w:sz w:val="32"/>
          <w:szCs w:val="32"/>
          <w:lang w:val="en-US" w:eastAsia="zh-CN"/>
        </w:rPr>
      </w:pPr>
      <w:r>
        <w:rPr>
          <w:rFonts w:hint="eastAsia" w:ascii="仿宋_GB2312" w:hAnsi="ˎ̥" w:eastAsia="仿宋_GB2312"/>
          <w:color w:val="FF0000"/>
          <w:sz w:val="32"/>
          <w:szCs w:val="32"/>
        </w:rPr>
        <w:t>XXXX</w:t>
      </w:r>
      <w:r>
        <w:rPr>
          <w:rFonts w:hint="eastAsia" w:ascii="仿宋_GB2312" w:hAnsi="ˎ̥" w:eastAsia="仿宋_GB2312"/>
          <w:sz w:val="32"/>
          <w:szCs w:val="32"/>
        </w:rPr>
        <w:t>（类）</w:t>
      </w:r>
      <w:r>
        <w:rPr>
          <w:rFonts w:hint="eastAsia" w:ascii="仿宋_GB2312" w:hAnsi="ˎ̥" w:eastAsia="仿宋_GB2312"/>
          <w:color w:val="FF0000"/>
          <w:sz w:val="32"/>
          <w:szCs w:val="32"/>
        </w:rPr>
        <w:t>XXXX</w:t>
      </w:r>
      <w:r>
        <w:rPr>
          <w:rFonts w:hint="eastAsia" w:ascii="仿宋_GB2312" w:hAnsi="ˎ̥" w:eastAsia="仿宋_GB2312"/>
          <w:sz w:val="32"/>
          <w:szCs w:val="32"/>
        </w:rPr>
        <w:t>（款）</w:t>
      </w:r>
      <w:r>
        <w:rPr>
          <w:rFonts w:hint="eastAsia" w:ascii="仿宋_GB2312" w:hAnsi="ˎ̥" w:eastAsia="仿宋_GB2312"/>
          <w:color w:val="FF0000"/>
          <w:sz w:val="32"/>
          <w:szCs w:val="32"/>
        </w:rPr>
        <w:t>XXXX</w:t>
      </w:r>
      <w:r>
        <w:rPr>
          <w:rFonts w:hint="eastAsia" w:ascii="仿宋_GB2312" w:hAnsi="ˎ̥" w:eastAsia="仿宋_GB2312"/>
          <w:sz w:val="32"/>
          <w:szCs w:val="32"/>
        </w:rPr>
        <w:t>（项），</w:t>
      </w:r>
      <w:r>
        <w:rPr>
          <w:rFonts w:ascii="仿宋_GB2312" w:hAnsi="ˎ̥" w:eastAsia="仿宋_GB2312"/>
          <w:sz w:val="32"/>
          <w:szCs w:val="32"/>
        </w:rPr>
        <w:t>……</w:t>
      </w:r>
      <w:r>
        <w:rPr>
          <w:rFonts w:hint="eastAsia" w:ascii="仿宋_GB2312" w:hAnsi="ˎ̥"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textAlignment w:val="auto"/>
      </w:pPr>
      <w:r>
        <w:rPr>
          <w:rFonts w:hint="eastAsia" w:ascii="仿宋_GB2312" w:hAnsi="ˎ̥" w:eastAsia="仿宋_GB2312"/>
          <w:sz w:val="32"/>
          <w:szCs w:val="32"/>
        </w:rPr>
        <w:t>（注</w:t>
      </w:r>
      <w:r>
        <w:rPr>
          <w:rFonts w:ascii="仿宋_GB2312" w:hAnsi="ˎ̥" w:eastAsia="仿宋_GB2312"/>
          <w:sz w:val="32"/>
          <w:szCs w:val="32"/>
        </w:rPr>
        <w:t>：</w:t>
      </w:r>
      <w:r>
        <w:rPr>
          <w:rFonts w:hint="eastAsia" w:ascii="仿宋_GB2312" w:hAnsi="ˎ̥" w:eastAsia="仿宋_GB2312"/>
          <w:sz w:val="32"/>
          <w:szCs w:val="32"/>
        </w:rPr>
        <w:t>支出功能分类的名词解释，各</w:t>
      </w:r>
      <w:r>
        <w:rPr>
          <w:rFonts w:hint="eastAsia" w:ascii="仿宋_GB2312" w:hAnsi="ˎ̥" w:eastAsia="仿宋_GB2312"/>
          <w:sz w:val="32"/>
          <w:szCs w:val="32"/>
          <w:lang w:val="en-US" w:eastAsia="zh-CN"/>
        </w:rPr>
        <w:t>预算</w:t>
      </w:r>
      <w:r>
        <w:rPr>
          <w:rFonts w:hint="eastAsia" w:ascii="仿宋_GB2312" w:hAnsi="ˎ̥" w:eastAsia="仿宋_GB2312"/>
          <w:sz w:val="32"/>
          <w:szCs w:val="32"/>
        </w:rPr>
        <w:t>部门</w:t>
      </w:r>
      <w:r>
        <w:rPr>
          <w:rFonts w:hint="eastAsia" w:ascii="仿宋_GB2312" w:hAnsi="ˎ̥" w:eastAsia="仿宋_GB2312"/>
          <w:sz w:val="32"/>
          <w:szCs w:val="32"/>
          <w:lang w:eastAsia="zh-CN"/>
        </w:rPr>
        <w:t>、</w:t>
      </w:r>
      <w:r>
        <w:rPr>
          <w:rFonts w:hint="eastAsia" w:ascii="仿宋_GB2312" w:hAnsi="ˎ̥" w:eastAsia="仿宋_GB2312"/>
          <w:sz w:val="32"/>
          <w:szCs w:val="32"/>
        </w:rPr>
        <w:t>单位根据实际支出情况填列，可参阅财政部印发的《</w:t>
      </w:r>
      <w:r>
        <w:rPr>
          <w:rFonts w:hint="default" w:ascii="仿宋_GB2312" w:hAnsi="ˎ̥" w:eastAsia="仿宋_GB2312"/>
          <w:sz w:val="32"/>
          <w:szCs w:val="32"/>
          <w:lang w:val="en-US"/>
        </w:rPr>
        <w:t>2024</w:t>
      </w:r>
      <w:r>
        <w:rPr>
          <w:rFonts w:hint="eastAsia" w:ascii="仿宋_GB2312" w:hAnsi="ˎ̥" w:eastAsia="仿宋_GB2312"/>
          <w:sz w:val="32"/>
          <w:szCs w:val="32"/>
        </w:rPr>
        <w:t>年政府收支分类科目》</w:t>
      </w:r>
      <w:r>
        <w:rPr>
          <w:rFonts w:hint="eastAsia" w:ascii="仿宋_GB2312" w:hAnsi="ˎ̥" w:eastAsia="仿宋_GB2312"/>
          <w:sz w:val="32"/>
          <w:szCs w:val="32"/>
          <w:lang w:eastAsia="zh-CN"/>
        </w:rPr>
        <w:t>。</w:t>
      </w:r>
      <w:r>
        <w:rPr>
          <w:rFonts w:hint="eastAsia" w:ascii="仿宋_GB2312" w:hAnsi="ˎ̥" w:eastAsia="仿宋_GB2312"/>
          <w:sz w:val="32"/>
          <w:szCs w:val="32"/>
        </w:rPr>
        <w:t>）</w:t>
      </w:r>
    </w:p>
    <w:sectPr>
      <w:footerReference r:id="rId3" w:type="default"/>
      <w:footerReference r:id="rId4"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0"/>
      </w:rPr>
    </w:pPr>
    <w:r>
      <w:fldChar w:fldCharType="begin"/>
    </w:r>
    <w:r>
      <w:rPr>
        <w:rStyle w:val="10"/>
      </w:rPr>
      <w:instrText xml:space="preserve">PAGE  </w:instrText>
    </w:r>
    <w:r>
      <w:fldChar w:fldCharType="separate"/>
    </w:r>
    <w:r>
      <w:rPr>
        <w:rStyle w:val="10"/>
      </w:rPr>
      <w:t>18</w:t>
    </w:r>
    <w: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0"/>
      </w:rPr>
    </w:pPr>
    <w:r>
      <w:fldChar w:fldCharType="begin"/>
    </w:r>
    <w:r>
      <w:rPr>
        <w:rStyle w:val="10"/>
      </w:rPr>
      <w:instrText xml:space="preserve">PAGE  </w:instrText>
    </w:r>
    <w:r>
      <w:fldChar w:fldCharType="separate"/>
    </w:r>
    <w:r>
      <w:fldChar w:fldCharType="end"/>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FC2DCC"/>
    <w:multiLevelType w:val="singleLevel"/>
    <w:tmpl w:val="AFFC2DCC"/>
    <w:lvl w:ilvl="0" w:tentative="0">
      <w:start w:val="1"/>
      <w:numFmt w:val="chineseCounting"/>
      <w:suff w:val="nothing"/>
      <w:lvlText w:val="%1、"/>
      <w:lvlJc w:val="left"/>
      <w:rPr>
        <w:rFonts w:hint="eastAsia"/>
      </w:rPr>
    </w:lvl>
  </w:abstractNum>
  <w:abstractNum w:abstractNumId="1">
    <w:nsid w:val="E0341B11"/>
    <w:multiLevelType w:val="singleLevel"/>
    <w:tmpl w:val="E0341B11"/>
    <w:lvl w:ilvl="0" w:tentative="0">
      <w:start w:val="1"/>
      <w:numFmt w:val="chineseCounting"/>
      <w:suff w:val="nothing"/>
      <w:lvlText w:val="%1、"/>
      <w:lvlJc w:val="left"/>
      <w:rPr>
        <w:rFonts w:hint="eastAsia"/>
      </w:rPr>
    </w:lvl>
  </w:abstractNum>
  <w:abstractNum w:abstractNumId="2">
    <w:nsid w:val="70334F00"/>
    <w:multiLevelType w:val="singleLevel"/>
    <w:tmpl w:val="70334F00"/>
    <w:lvl w:ilvl="0" w:tentative="0">
      <w:start w:val="2"/>
      <w:numFmt w:val="decimal"/>
      <w:lvlText w:val="%1."/>
      <w:lvlJc w:val="left"/>
      <w:pPr>
        <w:tabs>
          <w:tab w:val="left" w:pos="312"/>
        </w:tabs>
      </w:pPr>
    </w:lvl>
  </w:abstractNum>
  <w:abstractNum w:abstractNumId="3">
    <w:nsid w:val="72109F8D"/>
    <w:multiLevelType w:val="singleLevel"/>
    <w:tmpl w:val="72109F8D"/>
    <w:lvl w:ilvl="0" w:tentative="0">
      <w:start w:val="7"/>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lZThlZDk5ZTQ4MTFjNGY3MjIxNTdiOWMzZmQwMWMifQ=="/>
  </w:docVars>
  <w:rsids>
    <w:rsidRoot w:val="A7F73C99"/>
    <w:rsid w:val="00064A91"/>
    <w:rsid w:val="000718C4"/>
    <w:rsid w:val="000779B0"/>
    <w:rsid w:val="001E4E23"/>
    <w:rsid w:val="001E510D"/>
    <w:rsid w:val="001F28C1"/>
    <w:rsid w:val="001F4EC0"/>
    <w:rsid w:val="00213789"/>
    <w:rsid w:val="002A6E07"/>
    <w:rsid w:val="0034456B"/>
    <w:rsid w:val="003D2F77"/>
    <w:rsid w:val="004C755C"/>
    <w:rsid w:val="004D515A"/>
    <w:rsid w:val="004D5572"/>
    <w:rsid w:val="0050273F"/>
    <w:rsid w:val="00513897"/>
    <w:rsid w:val="00530C81"/>
    <w:rsid w:val="005C43A2"/>
    <w:rsid w:val="005E64FB"/>
    <w:rsid w:val="005F5987"/>
    <w:rsid w:val="00602EED"/>
    <w:rsid w:val="006B0D64"/>
    <w:rsid w:val="00731FC7"/>
    <w:rsid w:val="00740E64"/>
    <w:rsid w:val="00754F6E"/>
    <w:rsid w:val="007A4101"/>
    <w:rsid w:val="008232A9"/>
    <w:rsid w:val="00896ADB"/>
    <w:rsid w:val="009A2744"/>
    <w:rsid w:val="00A54A37"/>
    <w:rsid w:val="00A70448"/>
    <w:rsid w:val="00AA19F3"/>
    <w:rsid w:val="00AC28EE"/>
    <w:rsid w:val="00AC3F0E"/>
    <w:rsid w:val="00B36E61"/>
    <w:rsid w:val="00B409FF"/>
    <w:rsid w:val="00B4133E"/>
    <w:rsid w:val="00B54DE8"/>
    <w:rsid w:val="00B63E9E"/>
    <w:rsid w:val="00BC0439"/>
    <w:rsid w:val="00C04C21"/>
    <w:rsid w:val="00C7436A"/>
    <w:rsid w:val="00CA0F14"/>
    <w:rsid w:val="00CA536B"/>
    <w:rsid w:val="00CB0D1E"/>
    <w:rsid w:val="00CD6E49"/>
    <w:rsid w:val="00CD794A"/>
    <w:rsid w:val="00DB612B"/>
    <w:rsid w:val="00DC2A37"/>
    <w:rsid w:val="00E07782"/>
    <w:rsid w:val="00E70EA3"/>
    <w:rsid w:val="00F0336A"/>
    <w:rsid w:val="00F06DA9"/>
    <w:rsid w:val="00F103D6"/>
    <w:rsid w:val="00F25220"/>
    <w:rsid w:val="00FA2884"/>
    <w:rsid w:val="00FC03DC"/>
    <w:rsid w:val="00FC5708"/>
    <w:rsid w:val="021E00E2"/>
    <w:rsid w:val="023E2940"/>
    <w:rsid w:val="02CA5DF9"/>
    <w:rsid w:val="038971A5"/>
    <w:rsid w:val="049C2DE3"/>
    <w:rsid w:val="057A642E"/>
    <w:rsid w:val="05A026BA"/>
    <w:rsid w:val="05E7719B"/>
    <w:rsid w:val="060B3B93"/>
    <w:rsid w:val="08720798"/>
    <w:rsid w:val="08912B5C"/>
    <w:rsid w:val="09201287"/>
    <w:rsid w:val="0B511930"/>
    <w:rsid w:val="0CE7506C"/>
    <w:rsid w:val="0E13482C"/>
    <w:rsid w:val="0E3A1987"/>
    <w:rsid w:val="0FC80124"/>
    <w:rsid w:val="131F2821"/>
    <w:rsid w:val="136F98C7"/>
    <w:rsid w:val="138D724A"/>
    <w:rsid w:val="14735B51"/>
    <w:rsid w:val="15362F7E"/>
    <w:rsid w:val="153A069F"/>
    <w:rsid w:val="164E6CDF"/>
    <w:rsid w:val="17427E68"/>
    <w:rsid w:val="1755065F"/>
    <w:rsid w:val="17D919CE"/>
    <w:rsid w:val="18E22DA3"/>
    <w:rsid w:val="1A6736CE"/>
    <w:rsid w:val="1A7867FC"/>
    <w:rsid w:val="1A8C5A8E"/>
    <w:rsid w:val="1AFC29C9"/>
    <w:rsid w:val="1B0A3690"/>
    <w:rsid w:val="1CA52F2E"/>
    <w:rsid w:val="1D135688"/>
    <w:rsid w:val="1DFE370B"/>
    <w:rsid w:val="1E3630B9"/>
    <w:rsid w:val="20B8706D"/>
    <w:rsid w:val="20D86686"/>
    <w:rsid w:val="21F42B69"/>
    <w:rsid w:val="22C708C4"/>
    <w:rsid w:val="23A867F8"/>
    <w:rsid w:val="24336F5C"/>
    <w:rsid w:val="26EEC2B5"/>
    <w:rsid w:val="286A6F1F"/>
    <w:rsid w:val="29472309"/>
    <w:rsid w:val="29C91C9A"/>
    <w:rsid w:val="2AD37C56"/>
    <w:rsid w:val="2B406E77"/>
    <w:rsid w:val="2C2A0C43"/>
    <w:rsid w:val="2D1E73A5"/>
    <w:rsid w:val="2E2E11F6"/>
    <w:rsid w:val="2E5837E1"/>
    <w:rsid w:val="31D01DDC"/>
    <w:rsid w:val="326961A2"/>
    <w:rsid w:val="32717154"/>
    <w:rsid w:val="335D2EE8"/>
    <w:rsid w:val="3498693C"/>
    <w:rsid w:val="34B63260"/>
    <w:rsid w:val="35157471"/>
    <w:rsid w:val="36E8675E"/>
    <w:rsid w:val="377A77E1"/>
    <w:rsid w:val="377E2824"/>
    <w:rsid w:val="37FDA7E2"/>
    <w:rsid w:val="3A314D88"/>
    <w:rsid w:val="3A3F734B"/>
    <w:rsid w:val="3A746883"/>
    <w:rsid w:val="3AB1436E"/>
    <w:rsid w:val="3B0B09F0"/>
    <w:rsid w:val="3CA15DE9"/>
    <w:rsid w:val="3CFB1067"/>
    <w:rsid w:val="3D124B68"/>
    <w:rsid w:val="3FE61EE5"/>
    <w:rsid w:val="406508EE"/>
    <w:rsid w:val="408D6263"/>
    <w:rsid w:val="412D66DD"/>
    <w:rsid w:val="41B40CEE"/>
    <w:rsid w:val="42182236"/>
    <w:rsid w:val="43BD2E9F"/>
    <w:rsid w:val="44495439"/>
    <w:rsid w:val="450A7C0C"/>
    <w:rsid w:val="45654FB6"/>
    <w:rsid w:val="457441F7"/>
    <w:rsid w:val="45AE5D41"/>
    <w:rsid w:val="45F86A9F"/>
    <w:rsid w:val="47186215"/>
    <w:rsid w:val="47815AB9"/>
    <w:rsid w:val="47D9070A"/>
    <w:rsid w:val="480215EC"/>
    <w:rsid w:val="48317291"/>
    <w:rsid w:val="485F7024"/>
    <w:rsid w:val="48E70666"/>
    <w:rsid w:val="4AC76F96"/>
    <w:rsid w:val="4B5A761C"/>
    <w:rsid w:val="4BD33254"/>
    <w:rsid w:val="4C6454CE"/>
    <w:rsid w:val="4C6877E5"/>
    <w:rsid w:val="4D6A468D"/>
    <w:rsid w:val="4D6D147A"/>
    <w:rsid w:val="4DC62B50"/>
    <w:rsid w:val="4EA86137"/>
    <w:rsid w:val="50823CB5"/>
    <w:rsid w:val="51267BB8"/>
    <w:rsid w:val="52C42070"/>
    <w:rsid w:val="53DD3499"/>
    <w:rsid w:val="548D0601"/>
    <w:rsid w:val="54984444"/>
    <w:rsid w:val="56CA7FD0"/>
    <w:rsid w:val="572B3995"/>
    <w:rsid w:val="5780445C"/>
    <w:rsid w:val="57FA38D1"/>
    <w:rsid w:val="59393175"/>
    <w:rsid w:val="5B983F0F"/>
    <w:rsid w:val="5CFC450F"/>
    <w:rsid w:val="5F7D3333"/>
    <w:rsid w:val="5F8E4C22"/>
    <w:rsid w:val="5F8F430A"/>
    <w:rsid w:val="5FE013EE"/>
    <w:rsid w:val="601A2AB7"/>
    <w:rsid w:val="607952EE"/>
    <w:rsid w:val="60C95367"/>
    <w:rsid w:val="61385890"/>
    <w:rsid w:val="64CC3445"/>
    <w:rsid w:val="6504510C"/>
    <w:rsid w:val="65326A93"/>
    <w:rsid w:val="67350DB6"/>
    <w:rsid w:val="67765598"/>
    <w:rsid w:val="67A723D9"/>
    <w:rsid w:val="67C52968"/>
    <w:rsid w:val="687436E1"/>
    <w:rsid w:val="6DA45C50"/>
    <w:rsid w:val="6DE4163E"/>
    <w:rsid w:val="6E9A7825"/>
    <w:rsid w:val="6EAE4B5F"/>
    <w:rsid w:val="6F670F9B"/>
    <w:rsid w:val="711C16F7"/>
    <w:rsid w:val="723B4F69"/>
    <w:rsid w:val="72C60B6F"/>
    <w:rsid w:val="731955B0"/>
    <w:rsid w:val="737450E0"/>
    <w:rsid w:val="73F3484C"/>
    <w:rsid w:val="74054476"/>
    <w:rsid w:val="742F38C4"/>
    <w:rsid w:val="74AB66DC"/>
    <w:rsid w:val="74C4154C"/>
    <w:rsid w:val="75956FFF"/>
    <w:rsid w:val="76C16F65"/>
    <w:rsid w:val="77AA2D01"/>
    <w:rsid w:val="785705AB"/>
    <w:rsid w:val="787B0EF8"/>
    <w:rsid w:val="79310451"/>
    <w:rsid w:val="79EE418A"/>
    <w:rsid w:val="7A3A6CC8"/>
    <w:rsid w:val="7AC305C1"/>
    <w:rsid w:val="7CDE1DBD"/>
    <w:rsid w:val="7D943A85"/>
    <w:rsid w:val="7D973086"/>
    <w:rsid w:val="7DB0448C"/>
    <w:rsid w:val="7DD15D0B"/>
    <w:rsid w:val="7E530DFC"/>
    <w:rsid w:val="7E5F9AA4"/>
    <w:rsid w:val="7EA927AB"/>
    <w:rsid w:val="7F990026"/>
    <w:rsid w:val="8FFC8888"/>
    <w:rsid w:val="A7F73C99"/>
    <w:rsid w:val="BFFE3BF4"/>
    <w:rsid w:val="DFEBDA37"/>
    <w:rsid w:val="EF6FCA1D"/>
    <w:rsid w:val="EFFF57D6"/>
    <w:rsid w:val="FD33A2D0"/>
    <w:rsid w:val="FF7FA20F"/>
    <w:rsid w:val="FFFE81A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annotation text"/>
    <w:basedOn w:val="1"/>
    <w:link w:val="14"/>
    <w:qFormat/>
    <w:uiPriority w:val="0"/>
    <w:pPr>
      <w:jc w:val="left"/>
    </w:pPr>
  </w:style>
  <w:style w:type="paragraph" w:styleId="4">
    <w:name w:val="Balloon Text"/>
    <w:basedOn w:val="1"/>
    <w:link w:val="15"/>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7"/>
    <w:qFormat/>
    <w:uiPriority w:val="0"/>
    <w:rPr>
      <w:b/>
      <w:bCs/>
    </w:rPr>
  </w:style>
  <w:style w:type="character" w:styleId="10">
    <w:name w:val="page number"/>
    <w:qFormat/>
    <w:uiPriority w:val="0"/>
  </w:style>
  <w:style w:type="character" w:styleId="11">
    <w:name w:val="annotation reference"/>
    <w:qFormat/>
    <w:uiPriority w:val="0"/>
    <w:rPr>
      <w:sz w:val="21"/>
      <w:szCs w:val="21"/>
    </w:rPr>
  </w:style>
  <w:style w:type="paragraph" w:customStyle="1" w:styleId="12">
    <w:name w:val="正文-公1"/>
    <w:basedOn w:val="13"/>
    <w:next w:val="1"/>
    <w:qFormat/>
    <w:uiPriority w:val="0"/>
    <w:pPr>
      <w:ind w:firstLine="200" w:firstLineChars="200"/>
    </w:pPr>
  </w:style>
  <w:style w:type="paragraph" w:customStyle="1" w:styleId="1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2"/>
    <w:qFormat/>
    <w:uiPriority w:val="0"/>
    <w:pPr>
      <w:widowControl w:val="0"/>
      <w:jc w:val="both"/>
    </w:pPr>
    <w:rPr>
      <w:rFonts w:ascii="Times New Roman" w:hAnsi="Times New Roman" w:eastAsia="宋体" w:cs="Times New Roman"/>
      <w:kern w:val="2"/>
      <w:sz w:val="21"/>
      <w:lang w:val="en-US" w:eastAsia="zh-CN"/>
    </w:rPr>
  </w:style>
  <w:style w:type="character" w:customStyle="1" w:styleId="14">
    <w:name w:val="批注文字 Char"/>
    <w:link w:val="3"/>
    <w:qFormat/>
    <w:uiPriority w:val="0"/>
    <w:rPr>
      <w:kern w:val="2"/>
      <w:sz w:val="21"/>
      <w:szCs w:val="24"/>
    </w:rPr>
  </w:style>
  <w:style w:type="character" w:customStyle="1" w:styleId="15">
    <w:name w:val="批注框文本 Char"/>
    <w:link w:val="4"/>
    <w:qFormat/>
    <w:uiPriority w:val="0"/>
    <w:rPr>
      <w:kern w:val="2"/>
      <w:sz w:val="18"/>
      <w:szCs w:val="18"/>
    </w:rPr>
  </w:style>
  <w:style w:type="character" w:customStyle="1" w:styleId="16">
    <w:name w:val="页眉 Char"/>
    <w:link w:val="6"/>
    <w:qFormat/>
    <w:uiPriority w:val="0"/>
    <w:rPr>
      <w:kern w:val="2"/>
      <w:sz w:val="18"/>
      <w:szCs w:val="18"/>
    </w:rPr>
  </w:style>
  <w:style w:type="character" w:customStyle="1" w:styleId="17">
    <w:name w:val="批注主题 Char"/>
    <w:link w:val="7"/>
    <w:qFormat/>
    <w:uiPriority w:val="0"/>
    <w:rPr>
      <w:b/>
      <w:bCs/>
      <w:kern w:val="2"/>
      <w:sz w:val="21"/>
      <w:szCs w:val="24"/>
    </w:rPr>
  </w:style>
  <w:style w:type="paragraph" w:customStyle="1" w:styleId="18">
    <w:name w:val="WPSOffice手动目录 1"/>
    <w:qFormat/>
    <w:uiPriority w:val="0"/>
    <w:rPr>
      <w:rFonts w:ascii="Times New Roman" w:hAnsi="Times New Roman" w:eastAsia="宋体" w:cs="Times New Roman"/>
      <w:lang w:val="en-US" w:eastAsia="zh-CN" w:bidi="ar-SA"/>
    </w:rPr>
  </w:style>
  <w:style w:type="paragraph" w:customStyle="1" w:styleId="19">
    <w:name w:val="WPSOffice手动目录 2"/>
    <w:qFormat/>
    <w:uiPriority w:val="0"/>
    <w:pPr>
      <w:ind w:leftChars="200"/>
    </w:pPr>
    <w:rPr>
      <w:rFonts w:ascii="Times New Roman" w:hAnsi="Times New Roman" w:eastAsia="宋体" w:cs="Times New Roman"/>
      <w:lang w:val="en-US" w:eastAsia="zh-CN" w:bidi="ar-SA"/>
    </w:rPr>
  </w:style>
  <w:style w:type="paragraph" w:customStyle="1" w:styleId="20">
    <w:name w:val="正文1 Char Char Char"/>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7132</Words>
  <Characters>10463</Characters>
  <Lines>67</Lines>
  <Paragraphs>18</Paragraphs>
  <TotalTime>4</TotalTime>
  <ScaleCrop>false</ScaleCrop>
  <LinksUpToDate>false</LinksUpToDate>
  <CharactersWithSpaces>10549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2024-07-24T03:26:00Z</dcterms:created>
  <dc:creator>uos</dc:creator>
  <cp:lastModifiedBy>Administrator</cp:lastModifiedBy>
  <cp:lastPrinted>2023-08-03T00:58:00Z</cp:lastPrinted>
  <dcterms:modified xsi:type="dcterms:W3CDTF">2026-07-30T08:26:15Z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62BEC4820EE04D218B436F3F82916A05_13</vt:lpwstr>
  </property>
  <property fmtid="{D5CDD505-2E9C-101B-9397-08002B2CF9AE}" pid="4" name="KSOTemplateDocerSaveRecord">
    <vt:lpwstr>eyJoZGlkIjoiY2VlZThlZDk5ZTQ4MTFjNGY3MjIxNTdiOWMzZmQwMWMiLCJ1c2VySWQiOiIyMzQ5MTc1OTYifQ==</vt:lpwstr>
  </property>
</Properties>
</file>