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94" w:rsidRPr="00867DB3" w:rsidRDefault="00412B9D" w:rsidP="00DC4DA4">
      <w:pPr>
        <w:kinsoku/>
        <w:overflowPunct w:val="0"/>
        <w:autoSpaceDE/>
        <w:autoSpaceDN/>
        <w:spacing w:line="560" w:lineRule="exact"/>
        <w:jc w:val="center"/>
        <w:outlineLvl w:val="0"/>
        <w:rPr>
          <w:rFonts w:ascii="方正小标宋_GBK" w:eastAsia="方正小标宋_GBK" w:hAnsi="Times New Roman" w:cs="微软雅黑"/>
          <w:spacing w:val="11"/>
          <w:sz w:val="44"/>
          <w:szCs w:val="44"/>
          <w:lang w:eastAsia="zh-CN"/>
        </w:rPr>
      </w:pPr>
      <w:r w:rsidRPr="00867DB3">
        <w:rPr>
          <w:rFonts w:ascii="方正小标宋_GBK" w:eastAsia="方正小标宋_GBK" w:hAnsi="Times New Roman" w:cs="微软雅黑" w:hint="eastAsia"/>
          <w:spacing w:val="11"/>
          <w:sz w:val="44"/>
          <w:szCs w:val="44"/>
          <w:lang w:eastAsia="zh-CN"/>
        </w:rPr>
        <w:t>《色林错保护条例</w:t>
      </w:r>
      <w:r w:rsidR="00867DB3" w:rsidRPr="00867DB3">
        <w:rPr>
          <w:rFonts w:ascii="方正小标宋_GBK" w:eastAsia="方正小标宋_GBK" w:hAnsi="Times New Roman" w:cs="微软雅黑" w:hint="eastAsia"/>
          <w:spacing w:val="11"/>
          <w:sz w:val="44"/>
          <w:szCs w:val="44"/>
          <w:lang w:eastAsia="zh-CN"/>
        </w:rPr>
        <w:t>（</w:t>
      </w:r>
      <w:r w:rsidRPr="00867DB3">
        <w:rPr>
          <w:rFonts w:ascii="方正小标宋_GBK" w:eastAsia="方正小标宋_GBK" w:hAnsi="Times New Roman" w:cs="微软雅黑" w:hint="eastAsia"/>
          <w:spacing w:val="11"/>
          <w:sz w:val="44"/>
          <w:szCs w:val="44"/>
          <w:lang w:eastAsia="zh-CN"/>
        </w:rPr>
        <w:t>草案</w:t>
      </w:r>
      <w:r w:rsidR="00867DB3" w:rsidRPr="00867DB3">
        <w:rPr>
          <w:rFonts w:ascii="方正小标宋_GBK" w:eastAsia="方正小标宋_GBK" w:hAnsi="Times New Roman" w:cs="微软雅黑" w:hint="eastAsia"/>
          <w:spacing w:val="11"/>
          <w:sz w:val="44"/>
          <w:szCs w:val="44"/>
          <w:lang w:eastAsia="zh-CN"/>
        </w:rPr>
        <w:t>）</w:t>
      </w:r>
      <w:r w:rsidRPr="00867DB3">
        <w:rPr>
          <w:rFonts w:ascii="方正小标宋_GBK" w:eastAsia="方正小标宋_GBK" w:hAnsi="Times New Roman" w:cs="微软雅黑" w:hint="eastAsia"/>
          <w:spacing w:val="11"/>
          <w:sz w:val="44"/>
          <w:szCs w:val="44"/>
          <w:lang w:eastAsia="zh-CN"/>
        </w:rPr>
        <w:t>》起草说明</w:t>
      </w:r>
    </w:p>
    <w:p w:rsidR="00867DB3" w:rsidRPr="00867DB3" w:rsidRDefault="00867DB3" w:rsidP="009C3A8F">
      <w:pPr>
        <w:kinsoku/>
        <w:overflowPunct w:val="0"/>
        <w:autoSpaceDE/>
        <w:autoSpaceDN/>
        <w:spacing w:line="560" w:lineRule="exact"/>
        <w:jc w:val="both"/>
        <w:outlineLvl w:val="0"/>
        <w:rPr>
          <w:rFonts w:ascii="Times New Roman" w:hAnsi="Times New Roman"/>
          <w:lang w:eastAsia="zh-CN"/>
        </w:rPr>
      </w:pPr>
    </w:p>
    <w:p w:rsidR="00823394" w:rsidRDefault="00412B9D" w:rsidP="009C3A8F">
      <w:pPr>
        <w:pStyle w:val="a3"/>
        <w:kinsoku/>
        <w:overflowPunct w:val="0"/>
        <w:autoSpaceDE/>
        <w:autoSpaceDN/>
        <w:spacing w:line="560" w:lineRule="exact"/>
        <w:ind w:firstLineChars="200" w:firstLine="576"/>
        <w:jc w:val="both"/>
        <w:rPr>
          <w:rFonts w:ascii="Times New Roman" w:eastAsia="仿宋" w:hAnsi="Times New Roman" w:cs="仿宋"/>
          <w:sz w:val="28"/>
          <w:szCs w:val="28"/>
          <w:lang w:eastAsia="zh-CN"/>
        </w:rPr>
      </w:pPr>
      <w:r>
        <w:rPr>
          <w:rFonts w:ascii="Times New Roman" w:eastAsia="仿宋" w:hAnsi="Times New Roman" w:cs="仿宋" w:hint="eastAsia"/>
          <w:spacing w:val="8"/>
          <w:sz w:val="28"/>
          <w:szCs w:val="28"/>
          <w:lang w:eastAsia="zh-CN"/>
        </w:rPr>
        <w:t>党中央、国务院高度重视青藏高原生态保护和湖泊保护</w:t>
      </w:r>
      <w:r>
        <w:rPr>
          <w:rFonts w:ascii="Times New Roman" w:eastAsia="仿宋" w:hAnsi="Times New Roman" w:cs="仿宋" w:hint="eastAsia"/>
          <w:spacing w:val="9"/>
          <w:sz w:val="28"/>
          <w:szCs w:val="28"/>
          <w:lang w:eastAsia="zh-CN"/>
        </w:rPr>
        <w:t>工作。习近平总书记曾多次就青藏高原生态保护和高质量发</w:t>
      </w:r>
      <w:r>
        <w:rPr>
          <w:rFonts w:ascii="Times New Roman" w:eastAsia="仿宋" w:hAnsi="Times New Roman" w:cs="仿宋" w:hint="eastAsia"/>
          <w:sz w:val="28"/>
          <w:szCs w:val="28"/>
          <w:lang w:eastAsia="zh-CN"/>
        </w:rPr>
        <w:t>展发表重要讲话、作出重要指示。</w:t>
      </w:r>
      <w:r>
        <w:rPr>
          <w:rFonts w:ascii="Times New Roman" w:eastAsia="仿宋" w:hAnsi="Times New Roman" w:cs="仿宋" w:hint="eastAsia"/>
          <w:sz w:val="28"/>
          <w:szCs w:val="28"/>
          <w:lang w:eastAsia="zh-CN"/>
        </w:rPr>
        <w:t xml:space="preserve">2023 </w:t>
      </w:r>
      <w:r>
        <w:rPr>
          <w:rFonts w:ascii="Times New Roman" w:eastAsia="仿宋" w:hAnsi="Times New Roman" w:cs="仿宋" w:hint="eastAsia"/>
          <w:sz w:val="28"/>
          <w:szCs w:val="28"/>
          <w:lang w:eastAsia="zh-CN"/>
        </w:rPr>
        <w:t>年</w:t>
      </w:r>
      <w:r>
        <w:rPr>
          <w:rFonts w:ascii="Times New Roman" w:eastAsia="仿宋" w:hAnsi="Times New Roman" w:cs="仿宋" w:hint="eastAsia"/>
          <w:sz w:val="28"/>
          <w:szCs w:val="28"/>
          <w:lang w:eastAsia="zh-CN"/>
        </w:rPr>
        <w:t>9</w:t>
      </w:r>
      <w:r>
        <w:rPr>
          <w:rFonts w:ascii="Times New Roman" w:eastAsia="仿宋" w:hAnsi="Times New Roman" w:cs="仿宋" w:hint="eastAsia"/>
          <w:sz w:val="28"/>
          <w:szCs w:val="28"/>
          <w:lang w:eastAsia="zh-CN"/>
        </w:rPr>
        <w:t>月</w:t>
      </w:r>
      <w:r>
        <w:rPr>
          <w:rFonts w:ascii="Times New Roman" w:eastAsia="仿宋" w:hAnsi="Times New Roman" w:cs="仿宋" w:hint="eastAsia"/>
          <w:sz w:val="28"/>
          <w:szCs w:val="28"/>
          <w:lang w:eastAsia="zh-CN"/>
        </w:rPr>
        <w:t xml:space="preserve">1  </w:t>
      </w:r>
      <w:r>
        <w:rPr>
          <w:rFonts w:ascii="Times New Roman" w:eastAsia="仿宋" w:hAnsi="Times New Roman" w:cs="仿宋" w:hint="eastAsia"/>
          <w:spacing w:val="-1"/>
          <w:sz w:val="28"/>
          <w:szCs w:val="28"/>
          <w:lang w:eastAsia="zh-CN"/>
        </w:rPr>
        <w:t>日起施行的</w:t>
      </w:r>
      <w:r>
        <w:rPr>
          <w:rFonts w:ascii="Times New Roman" w:eastAsia="仿宋" w:hAnsi="Times New Roman" w:cs="仿宋" w:hint="eastAsia"/>
          <w:spacing w:val="9"/>
          <w:sz w:val="28"/>
          <w:szCs w:val="28"/>
          <w:lang w:eastAsia="zh-CN"/>
        </w:rPr>
        <w:t>《中华人民共和国青藏高原生态保护法》第二十一条特别规定，国务院有关部门和地方政府建立健全青藏高原江河、湖泊管理和保护制度，加大对色林错等重点湖泊的保护力度。</w:t>
      </w:r>
      <w:r>
        <w:rPr>
          <w:rFonts w:ascii="Times New Roman" w:eastAsia="仿宋" w:hAnsi="Times New Roman" w:cs="仿宋" w:hint="eastAsia"/>
          <w:spacing w:val="3"/>
          <w:sz w:val="28"/>
          <w:szCs w:val="28"/>
          <w:lang w:eastAsia="zh-CN"/>
        </w:rPr>
        <w:t xml:space="preserve">2025 </w:t>
      </w:r>
      <w:r>
        <w:rPr>
          <w:rFonts w:ascii="Times New Roman" w:eastAsia="仿宋" w:hAnsi="Times New Roman" w:cs="仿宋" w:hint="eastAsia"/>
          <w:spacing w:val="3"/>
          <w:sz w:val="28"/>
          <w:szCs w:val="28"/>
          <w:lang w:eastAsia="zh-CN"/>
        </w:rPr>
        <w:t>年</w:t>
      </w:r>
      <w:r>
        <w:rPr>
          <w:rFonts w:ascii="Times New Roman" w:eastAsia="仿宋" w:hAnsi="Times New Roman" w:cs="仿宋" w:hint="eastAsia"/>
          <w:spacing w:val="3"/>
          <w:sz w:val="28"/>
          <w:szCs w:val="28"/>
          <w:lang w:eastAsia="zh-CN"/>
        </w:rPr>
        <w:t>1</w:t>
      </w:r>
      <w:r>
        <w:rPr>
          <w:rFonts w:ascii="Times New Roman" w:eastAsia="仿宋" w:hAnsi="Times New Roman" w:cs="仿宋" w:hint="eastAsia"/>
          <w:spacing w:val="3"/>
          <w:sz w:val="28"/>
          <w:szCs w:val="28"/>
          <w:lang w:eastAsia="zh-CN"/>
        </w:rPr>
        <w:t>月，《那曲市人大常委会</w:t>
      </w:r>
      <w:r>
        <w:rPr>
          <w:rFonts w:ascii="Times New Roman" w:eastAsia="仿宋" w:hAnsi="Times New Roman" w:cs="仿宋" w:hint="eastAsia"/>
          <w:spacing w:val="3"/>
          <w:sz w:val="28"/>
          <w:szCs w:val="28"/>
          <w:lang w:eastAsia="zh-CN"/>
        </w:rPr>
        <w:t xml:space="preserve"> 20</w:t>
      </w:r>
      <w:r>
        <w:rPr>
          <w:rFonts w:ascii="Times New Roman" w:eastAsia="仿宋" w:hAnsi="Times New Roman" w:cs="仿宋" w:hint="eastAsia"/>
          <w:spacing w:val="2"/>
          <w:sz w:val="28"/>
          <w:szCs w:val="28"/>
          <w:lang w:eastAsia="zh-CN"/>
        </w:rPr>
        <w:t xml:space="preserve">25  </w:t>
      </w:r>
      <w:r>
        <w:rPr>
          <w:rFonts w:ascii="Times New Roman" w:eastAsia="仿宋" w:hAnsi="Times New Roman" w:cs="仿宋" w:hint="eastAsia"/>
          <w:spacing w:val="2"/>
          <w:sz w:val="28"/>
          <w:szCs w:val="28"/>
          <w:lang w:eastAsia="zh-CN"/>
        </w:rPr>
        <w:t>年工作要点》经市</w:t>
      </w:r>
      <w:r>
        <w:rPr>
          <w:rFonts w:ascii="Times New Roman" w:eastAsia="仿宋" w:hAnsi="Times New Roman" w:cs="仿宋" w:hint="eastAsia"/>
          <w:spacing w:val="9"/>
          <w:sz w:val="28"/>
          <w:szCs w:val="28"/>
          <w:lang w:eastAsia="zh-CN"/>
        </w:rPr>
        <w:t>人大常委会主任会议研究通过，其中《色林错保护条例》被列为年度立法项目，起草工作由那曲市水利局牵头负责。市水利局高度重视，为确保条例的科学性与专业性，依据《西</w:t>
      </w:r>
      <w:r>
        <w:rPr>
          <w:rFonts w:ascii="Times New Roman" w:eastAsia="仿宋" w:hAnsi="Times New Roman" w:cs="仿宋" w:hint="eastAsia"/>
          <w:spacing w:val="18"/>
          <w:sz w:val="28"/>
          <w:szCs w:val="28"/>
          <w:lang w:eastAsia="zh-CN"/>
        </w:rPr>
        <w:t>藏自治区人民政府起草地方性法规草案和制定政府规章程</w:t>
      </w:r>
      <w:r>
        <w:rPr>
          <w:rFonts w:ascii="Times New Roman" w:eastAsia="仿宋" w:hAnsi="Times New Roman" w:cs="仿宋" w:hint="eastAsia"/>
          <w:spacing w:val="5"/>
          <w:sz w:val="28"/>
          <w:szCs w:val="28"/>
          <w:lang w:eastAsia="zh-CN"/>
        </w:rPr>
        <w:t>序规定（修订）》（</w:t>
      </w:r>
      <w:r>
        <w:rPr>
          <w:rFonts w:ascii="Times New Roman" w:eastAsia="仿宋" w:hAnsi="Times New Roman" w:cs="仿宋" w:hint="eastAsia"/>
          <w:spacing w:val="5"/>
          <w:sz w:val="28"/>
          <w:szCs w:val="28"/>
          <w:lang w:eastAsia="zh-CN"/>
        </w:rPr>
        <w:t xml:space="preserve">2020 </w:t>
      </w:r>
      <w:r>
        <w:rPr>
          <w:rFonts w:ascii="Times New Roman" w:eastAsia="仿宋" w:hAnsi="Times New Roman" w:cs="仿宋" w:hint="eastAsia"/>
          <w:spacing w:val="5"/>
          <w:sz w:val="28"/>
          <w:szCs w:val="28"/>
          <w:lang w:eastAsia="zh-CN"/>
        </w:rPr>
        <w:t>年）等要求，委托长江水利委员会</w:t>
      </w:r>
      <w:r>
        <w:rPr>
          <w:rFonts w:ascii="Times New Roman" w:eastAsia="仿宋" w:hAnsi="Times New Roman" w:cs="仿宋" w:hint="eastAsia"/>
          <w:spacing w:val="6"/>
          <w:sz w:val="28"/>
          <w:szCs w:val="28"/>
          <w:lang w:eastAsia="zh-CN"/>
        </w:rPr>
        <w:t>长江科学院（以下简称“长科院”）具体承担编制工作。</w:t>
      </w:r>
    </w:p>
    <w:p w:rsidR="00823394" w:rsidRDefault="00412B9D" w:rsidP="009C3A8F">
      <w:pPr>
        <w:pStyle w:val="a3"/>
        <w:kinsoku/>
        <w:overflowPunct w:val="0"/>
        <w:autoSpaceDE/>
        <w:autoSpaceDN/>
        <w:spacing w:line="560" w:lineRule="exact"/>
        <w:ind w:firstLineChars="200" w:firstLine="576"/>
        <w:jc w:val="both"/>
        <w:rPr>
          <w:rFonts w:ascii="Times New Roman" w:eastAsia="仿宋" w:hAnsi="Times New Roman" w:cs="仿宋"/>
          <w:sz w:val="28"/>
          <w:szCs w:val="28"/>
          <w:lang w:eastAsia="zh-CN"/>
        </w:rPr>
      </w:pPr>
      <w:r>
        <w:rPr>
          <w:rFonts w:ascii="Times New Roman" w:eastAsia="仿宋" w:hAnsi="Times New Roman" w:cs="仿宋" w:hint="eastAsia"/>
          <w:spacing w:val="8"/>
          <w:sz w:val="28"/>
          <w:szCs w:val="28"/>
          <w:lang w:eastAsia="zh-CN"/>
        </w:rPr>
        <w:t>长科院在开展资料收集、书面调研、现场调研、专家咨询、公开征</w:t>
      </w:r>
      <w:r>
        <w:rPr>
          <w:rFonts w:ascii="Times New Roman" w:eastAsia="仿宋" w:hAnsi="Times New Roman" w:cs="仿宋" w:hint="eastAsia"/>
          <w:spacing w:val="9"/>
          <w:sz w:val="28"/>
          <w:szCs w:val="28"/>
          <w:lang w:eastAsia="zh-CN"/>
        </w:rPr>
        <w:t>求意见的基础上，经相关各方</w:t>
      </w:r>
      <w:bookmarkStart w:id="0" w:name="_GoBack"/>
      <w:bookmarkEnd w:id="0"/>
      <w:r>
        <w:rPr>
          <w:rFonts w:ascii="Times New Roman" w:eastAsia="仿宋" w:hAnsi="Times New Roman" w:cs="仿宋" w:hint="eastAsia"/>
          <w:spacing w:val="9"/>
          <w:sz w:val="28"/>
          <w:szCs w:val="28"/>
          <w:lang w:eastAsia="zh-CN"/>
        </w:rPr>
        <w:t>广泛参与，编制完成《色林错</w:t>
      </w:r>
      <w:r>
        <w:rPr>
          <w:rFonts w:ascii="Times New Roman" w:eastAsia="仿宋" w:hAnsi="Times New Roman" w:cs="仿宋" w:hint="eastAsia"/>
          <w:spacing w:val="3"/>
          <w:sz w:val="28"/>
          <w:szCs w:val="28"/>
          <w:lang w:eastAsia="zh-CN"/>
        </w:rPr>
        <w:t>保护条例（草案稿）》（以下简称“草案稿”）。</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z w:val="28"/>
          <w:szCs w:val="28"/>
          <w:lang w:eastAsia="zh-CN"/>
        </w:rPr>
      </w:pPr>
      <w:r>
        <w:rPr>
          <w:rFonts w:ascii="Times New Roman" w:eastAsia="仿宋" w:hAnsi="Times New Roman" w:cs="仿宋" w:hint="eastAsia"/>
          <w:spacing w:val="6"/>
          <w:sz w:val="28"/>
          <w:szCs w:val="28"/>
          <w:lang w:eastAsia="zh-CN"/>
        </w:rPr>
        <w:t>现就有关情况说明如下：</w:t>
      </w:r>
    </w:p>
    <w:p w:rsidR="00823394" w:rsidRDefault="00412B9D" w:rsidP="009C3A8F">
      <w:pPr>
        <w:kinsoku/>
        <w:overflowPunct w:val="0"/>
        <w:autoSpaceDE/>
        <w:autoSpaceDN/>
        <w:spacing w:line="560" w:lineRule="exact"/>
        <w:ind w:firstLineChars="200" w:firstLine="636"/>
        <w:jc w:val="both"/>
        <w:rPr>
          <w:rFonts w:ascii="Times New Roman" w:eastAsia="黑体" w:hAnsi="Times New Roman" w:cs="黑体"/>
          <w:sz w:val="31"/>
          <w:szCs w:val="31"/>
          <w:lang w:eastAsia="zh-CN"/>
        </w:rPr>
      </w:pPr>
      <w:r>
        <w:rPr>
          <w:rFonts w:ascii="Times New Roman" w:eastAsia="黑体" w:hAnsi="Times New Roman" w:cs="黑体"/>
          <w:spacing w:val="8"/>
          <w:sz w:val="31"/>
          <w:szCs w:val="31"/>
          <w:lang w:eastAsia="zh-CN"/>
        </w:rPr>
        <w:t>一、制定《色林错保护条例》的必要性</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sz w:val="28"/>
          <w:szCs w:val="28"/>
          <w:lang w:eastAsia="zh-CN"/>
        </w:rPr>
      </w:pPr>
      <w:r>
        <w:rPr>
          <w:rFonts w:ascii="Times New Roman" w:eastAsia="楷体" w:hAnsi="Times New Roman" w:cs="楷体"/>
          <w:b/>
          <w:bCs/>
          <w:spacing w:val="2"/>
          <w:sz w:val="28"/>
          <w:szCs w:val="28"/>
          <w:lang w:eastAsia="zh-CN"/>
        </w:rPr>
        <w:t>（一）</w:t>
      </w:r>
      <w:r>
        <w:rPr>
          <w:rFonts w:ascii="Times New Roman" w:eastAsia="楷体" w:hAnsi="Times New Roman" w:cs="楷体" w:hint="eastAsia"/>
          <w:b/>
          <w:bCs/>
          <w:spacing w:val="4"/>
          <w:sz w:val="28"/>
          <w:szCs w:val="28"/>
          <w:lang w:eastAsia="zh-CN"/>
        </w:rPr>
        <w:t>贯彻落实党中央国务院关于高原湖泊保护的决策部署的具体措施</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党中央、国务院高度重视西藏工作为西藏湖泊保护提供了重要的政治保证。党的十八大以来，习近平总书记多次对西藏工作作出重要指示批示，指出西藏要突出抓好稳定、发展、生态、强边四件</w:t>
      </w:r>
      <w:r>
        <w:rPr>
          <w:rFonts w:ascii="Times New Roman" w:eastAsia="仿宋" w:hAnsi="Times New Roman" w:cs="仿宋" w:hint="eastAsia"/>
          <w:spacing w:val="6"/>
          <w:sz w:val="28"/>
          <w:szCs w:val="28"/>
          <w:lang w:eastAsia="zh-CN"/>
        </w:rPr>
        <w:lastRenderedPageBreak/>
        <w:t>大事。</w:t>
      </w:r>
      <w:r>
        <w:rPr>
          <w:rFonts w:ascii="Times New Roman" w:eastAsia="仿宋" w:hAnsi="Times New Roman" w:cs="仿宋" w:hint="eastAsia"/>
          <w:spacing w:val="6"/>
          <w:sz w:val="28"/>
          <w:szCs w:val="28"/>
          <w:lang w:eastAsia="zh-CN"/>
        </w:rPr>
        <w:t xml:space="preserve">2021 </w:t>
      </w:r>
      <w:r>
        <w:rPr>
          <w:rFonts w:ascii="Times New Roman" w:eastAsia="仿宋" w:hAnsi="Times New Roman" w:cs="仿宋" w:hint="eastAsia"/>
          <w:spacing w:val="6"/>
          <w:sz w:val="28"/>
          <w:szCs w:val="28"/>
          <w:lang w:eastAsia="zh-CN"/>
        </w:rPr>
        <w:t>年习近平总书记在西藏考察时强调，要坚持保护优先，坚持山水林田湖草沙冰一体化保护和系统治理，加强重要江河流域生态环境保护和修复，统筹水资源合理开发利用和保护，守护好这里的生灵草木、万水千山，为西藏着力建设生态文明高地提供了根本遵循。</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2023</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9</w:t>
      </w:r>
      <w:r>
        <w:rPr>
          <w:rFonts w:ascii="Times New Roman" w:eastAsia="仿宋" w:hAnsi="Times New Roman" w:cs="仿宋" w:hint="eastAsia"/>
          <w:spacing w:val="6"/>
          <w:sz w:val="28"/>
          <w:szCs w:val="28"/>
          <w:lang w:eastAsia="zh-CN"/>
        </w:rPr>
        <w:t>月</w:t>
      </w:r>
      <w:r>
        <w:rPr>
          <w:rFonts w:ascii="Times New Roman" w:eastAsia="仿宋" w:hAnsi="Times New Roman" w:cs="仿宋" w:hint="eastAsia"/>
          <w:spacing w:val="6"/>
          <w:sz w:val="28"/>
          <w:szCs w:val="28"/>
          <w:lang w:eastAsia="zh-CN"/>
        </w:rPr>
        <w:t>1</w:t>
      </w:r>
      <w:r>
        <w:rPr>
          <w:rFonts w:ascii="Times New Roman" w:eastAsia="仿宋" w:hAnsi="Times New Roman" w:cs="仿宋" w:hint="eastAsia"/>
          <w:spacing w:val="6"/>
          <w:sz w:val="28"/>
          <w:szCs w:val="28"/>
          <w:lang w:eastAsia="zh-CN"/>
        </w:rPr>
        <w:t>日起施行的《中华人民共和国青藏高原生态保护法》第二十一条特别规定，国务院有关部门和地方政府建立健全青藏高原江河、湖泊管理和保护制度，加大对色林错等重点湖泊的保护力度。</w:t>
      </w:r>
      <w:r>
        <w:rPr>
          <w:rFonts w:ascii="Times New Roman" w:eastAsia="仿宋" w:hAnsi="Times New Roman" w:cs="仿宋" w:hint="eastAsia"/>
          <w:spacing w:val="6"/>
          <w:sz w:val="28"/>
          <w:szCs w:val="28"/>
          <w:lang w:eastAsia="zh-CN"/>
        </w:rPr>
        <w:t xml:space="preserve">2025 </w:t>
      </w:r>
      <w:r>
        <w:rPr>
          <w:rFonts w:ascii="Times New Roman" w:eastAsia="仿宋" w:hAnsi="Times New Roman" w:cs="仿宋" w:hint="eastAsia"/>
          <w:spacing w:val="6"/>
          <w:sz w:val="28"/>
          <w:szCs w:val="28"/>
          <w:lang w:eastAsia="zh-CN"/>
        </w:rPr>
        <w:t>年，西藏专门印发《西藏自治区实施〈中华人民共和国青藏高原生态保护法〉办法》，提出加大对色林错等重点湖泊的巡查监管、遥感监测等工作力度。</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因此，开展</w:t>
      </w:r>
      <w:r>
        <w:rPr>
          <w:rFonts w:ascii="Times New Roman" w:eastAsia="仿宋" w:hAnsi="Times New Roman" w:cs="仿宋"/>
          <w:spacing w:val="6"/>
          <w:sz w:val="28"/>
          <w:szCs w:val="28"/>
          <w:lang w:eastAsia="zh-CN"/>
        </w:rPr>
        <w:t>色林错保护条例</w:t>
      </w:r>
      <w:r>
        <w:rPr>
          <w:rFonts w:ascii="Times New Roman" w:eastAsia="仿宋" w:hAnsi="Times New Roman" w:cs="仿宋" w:hint="eastAsia"/>
          <w:spacing w:val="6"/>
          <w:sz w:val="28"/>
          <w:szCs w:val="28"/>
          <w:lang w:eastAsia="zh-CN"/>
        </w:rPr>
        <w:t>编制工作，是将习近平总书记关于西藏生态文明建设的讲话精神和党中央湖泊治理保护决策部署的制度化，是贯彻落实《中华人民共和国青藏高原生态保护法》及有关上位法要求并转化为具有普遍约束力法律规范的具体体现。有利于积极引领湖泊保护与管理在法治轨道上取得更大成效。</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hint="eastAsia"/>
          <w:b/>
          <w:bCs/>
          <w:spacing w:val="2"/>
          <w:sz w:val="28"/>
          <w:szCs w:val="28"/>
          <w:lang w:eastAsia="zh-CN"/>
        </w:rPr>
        <w:t>（二）保障湖泊生态系统安全、推动那曲市实现高水平保护和高质量发展的应有之义</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西藏是中国水资源安全战略基地和水能资源接续基地。但近些年受到经济利益的驱使，部分高原河湖周边存在过度的人类活动。畜牧业、旅游业的发展影响高原河湖水质，人为活动对色林错影响日益凸显。近几十年来，青藏高原的冰川和冻土受全球气候变暖影响开始融化，融水进入湖泊，青藏高原上的湖泊水面面积开始扩张。色林错湖域近</w:t>
      </w:r>
      <w:r>
        <w:rPr>
          <w:rFonts w:ascii="Times New Roman" w:eastAsia="仿宋" w:hAnsi="Times New Roman" w:cs="仿宋" w:hint="eastAsia"/>
          <w:spacing w:val="6"/>
          <w:sz w:val="28"/>
          <w:szCs w:val="28"/>
          <w:lang w:eastAsia="zh-CN"/>
        </w:rPr>
        <w:t xml:space="preserve"> 30 </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 xml:space="preserve">1986~2016 </w:t>
      </w:r>
      <w:r>
        <w:rPr>
          <w:rFonts w:ascii="Times New Roman" w:eastAsia="仿宋" w:hAnsi="Times New Roman" w:cs="仿宋" w:hint="eastAsia"/>
          <w:spacing w:val="6"/>
          <w:sz w:val="28"/>
          <w:szCs w:val="28"/>
          <w:lang w:eastAsia="zh-CN"/>
        </w:rPr>
        <w:t>年）来格拉丹东冰川面积呈</w:t>
      </w:r>
      <w:r>
        <w:rPr>
          <w:rFonts w:ascii="Times New Roman" w:eastAsia="仿宋" w:hAnsi="Times New Roman" w:cs="仿宋" w:hint="eastAsia"/>
          <w:spacing w:val="6"/>
          <w:sz w:val="28"/>
          <w:szCs w:val="28"/>
          <w:lang w:eastAsia="zh-CN"/>
        </w:rPr>
        <w:lastRenderedPageBreak/>
        <w:t>现出退缩、减少状态，冰川面积总共减少了</w:t>
      </w:r>
      <w:r>
        <w:rPr>
          <w:rFonts w:ascii="Times New Roman" w:eastAsia="仿宋" w:hAnsi="Times New Roman" w:cs="仿宋" w:hint="eastAsia"/>
          <w:spacing w:val="6"/>
          <w:sz w:val="28"/>
          <w:szCs w:val="28"/>
          <w:lang w:eastAsia="zh-CN"/>
        </w:rPr>
        <w:t xml:space="preserve"> 50. 16km</w:t>
      </w:r>
      <w:r>
        <w:rPr>
          <w:rFonts w:ascii="Times New Roman" w:eastAsia="仿宋" w:hAnsi="Times New Roman" w:cs="仿宋" w:hint="eastAsia"/>
          <w:spacing w:val="6"/>
          <w:sz w:val="28"/>
          <w:szCs w:val="28"/>
          <w:vertAlign w:val="superscript"/>
          <w:lang w:eastAsia="zh-CN"/>
        </w:rPr>
        <w:t>2</w:t>
      </w:r>
      <w:r>
        <w:rPr>
          <w:rFonts w:ascii="Times New Roman" w:eastAsia="仿宋" w:hAnsi="Times New Roman" w:cs="仿宋" w:hint="eastAsia"/>
          <w:spacing w:val="6"/>
          <w:sz w:val="28"/>
          <w:szCs w:val="28"/>
          <w:lang w:eastAsia="zh-CN"/>
        </w:rPr>
        <w:t>，冰川面积变化率为</w:t>
      </w:r>
      <w:r>
        <w:rPr>
          <w:rFonts w:ascii="Times New Roman" w:eastAsia="仿宋" w:hAnsi="Times New Roman" w:cs="仿宋" w:hint="eastAsia"/>
          <w:spacing w:val="6"/>
          <w:sz w:val="28"/>
          <w:szCs w:val="28"/>
          <w:lang w:eastAsia="zh-CN"/>
        </w:rPr>
        <w:t xml:space="preserve"> 7.57%</w:t>
      </w:r>
      <w:r>
        <w:rPr>
          <w:rFonts w:ascii="Times New Roman" w:eastAsia="仿宋" w:hAnsi="Times New Roman" w:cs="仿宋" w:hint="eastAsia"/>
          <w:spacing w:val="6"/>
          <w:sz w:val="28"/>
          <w:szCs w:val="28"/>
          <w:lang w:eastAsia="zh-CN"/>
        </w:rPr>
        <w:t>。而且根据《西藏自治区色林错管理范围划定报告》，色林错湖面面积一直处于增长态势，湖水位年平均增长</w:t>
      </w:r>
      <w:r>
        <w:rPr>
          <w:rFonts w:ascii="Times New Roman" w:eastAsia="仿宋" w:hAnsi="Times New Roman" w:cs="仿宋" w:hint="eastAsia"/>
          <w:spacing w:val="6"/>
          <w:sz w:val="28"/>
          <w:szCs w:val="28"/>
          <w:lang w:eastAsia="zh-CN"/>
        </w:rPr>
        <w:t xml:space="preserve"> 0.57m</w:t>
      </w:r>
      <w:r>
        <w:rPr>
          <w:rFonts w:ascii="Times New Roman" w:eastAsia="仿宋" w:hAnsi="Times New Roman" w:cs="仿宋" w:hint="eastAsia"/>
          <w:spacing w:val="6"/>
          <w:sz w:val="28"/>
          <w:szCs w:val="28"/>
          <w:lang w:eastAsia="zh-CN"/>
        </w:rPr>
        <w:t>，初步估算色林错</w:t>
      </w:r>
      <w:r>
        <w:rPr>
          <w:rFonts w:ascii="Times New Roman" w:eastAsia="仿宋" w:hAnsi="Times New Roman" w:cs="仿宋" w:hint="eastAsia"/>
          <w:spacing w:val="6"/>
          <w:sz w:val="28"/>
          <w:szCs w:val="28"/>
          <w:lang w:eastAsia="zh-CN"/>
        </w:rPr>
        <w:t xml:space="preserve"> 2030 </w:t>
      </w:r>
      <w:r>
        <w:rPr>
          <w:rFonts w:ascii="Times New Roman" w:eastAsia="仿宋" w:hAnsi="Times New Roman" w:cs="仿宋" w:hint="eastAsia"/>
          <w:spacing w:val="6"/>
          <w:sz w:val="28"/>
          <w:szCs w:val="28"/>
          <w:lang w:eastAsia="zh-CN"/>
        </w:rPr>
        <w:t>年湖水位为</w:t>
      </w:r>
      <w:r>
        <w:rPr>
          <w:rFonts w:ascii="Times New Roman" w:eastAsia="仿宋" w:hAnsi="Times New Roman" w:cs="仿宋" w:hint="eastAsia"/>
          <w:spacing w:val="6"/>
          <w:sz w:val="28"/>
          <w:szCs w:val="28"/>
          <w:lang w:eastAsia="zh-CN"/>
        </w:rPr>
        <w:t xml:space="preserve"> 4550m</w:t>
      </w:r>
      <w:r>
        <w:rPr>
          <w:rFonts w:ascii="Times New Roman" w:eastAsia="仿宋" w:hAnsi="Times New Roman" w:cs="仿宋" w:hint="eastAsia"/>
          <w:spacing w:val="6"/>
          <w:sz w:val="28"/>
          <w:szCs w:val="28"/>
          <w:lang w:eastAsia="zh-CN"/>
        </w:rPr>
        <w:t>。</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因此，制定色林错保护条例，在法治轨道上管理和保护色林错使其维持在正常的生态水平，有利于维系高原生态系统、更好满足人民群众对日益增长的水安全、水资源、水生态、水环境需求，为推动新时代那曲市实现高水平保护和高质量发展提供有力的水安全保障。</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hint="eastAsia"/>
          <w:b/>
          <w:bCs/>
          <w:spacing w:val="2"/>
          <w:sz w:val="28"/>
          <w:szCs w:val="28"/>
          <w:lang w:eastAsia="zh-CN"/>
        </w:rPr>
        <w:t>（三）破解地方治理特殊难题，构建适应色林错的精准治理体系的关键举措</w:t>
      </w:r>
    </w:p>
    <w:p w:rsidR="00823394" w:rsidRDefault="00412B9D" w:rsidP="009C3A8F">
      <w:pPr>
        <w:pStyle w:val="a3"/>
        <w:kinsoku/>
        <w:overflowPunct w:val="0"/>
        <w:autoSpaceDE/>
        <w:autoSpaceDN/>
        <w:spacing w:line="560" w:lineRule="exact"/>
        <w:ind w:firstLineChars="200" w:firstLine="576"/>
        <w:jc w:val="both"/>
        <w:rPr>
          <w:rFonts w:ascii="Times New Roman" w:eastAsia="仿宋" w:hAnsi="Times New Roman" w:cs="仿宋"/>
          <w:spacing w:val="8"/>
          <w:sz w:val="28"/>
          <w:szCs w:val="28"/>
          <w:lang w:eastAsia="zh-CN"/>
        </w:rPr>
      </w:pPr>
      <w:r>
        <w:rPr>
          <w:rFonts w:ascii="Times New Roman" w:eastAsia="仿宋" w:hAnsi="Times New Roman" w:cs="仿宋" w:hint="eastAsia"/>
          <w:spacing w:val="8"/>
          <w:sz w:val="28"/>
          <w:szCs w:val="28"/>
          <w:lang w:eastAsia="zh-CN"/>
        </w:rPr>
        <w:t>西藏自然生态先天敏感而脆弱，随着全球气候变暖，青藏高原进入暖湿期，生态安全隐患和自然灾害风险随之不断增加，加上西藏社会经济发展相对滞后、地方立法体系尚不够完善、环境管理治理能力不足，为色林错保护与管理带来了巨大挑战。</w:t>
      </w:r>
    </w:p>
    <w:p w:rsidR="00823394" w:rsidRDefault="00412B9D" w:rsidP="009C3A8F">
      <w:pPr>
        <w:pStyle w:val="a3"/>
        <w:kinsoku/>
        <w:overflowPunct w:val="0"/>
        <w:autoSpaceDE/>
        <w:autoSpaceDN/>
        <w:spacing w:line="560" w:lineRule="exact"/>
        <w:ind w:firstLineChars="200" w:firstLine="576"/>
        <w:jc w:val="both"/>
        <w:rPr>
          <w:rFonts w:ascii="Times New Roman" w:eastAsia="仿宋" w:hAnsi="Times New Roman" w:cs="仿宋"/>
          <w:spacing w:val="8"/>
          <w:sz w:val="28"/>
          <w:szCs w:val="28"/>
          <w:lang w:eastAsia="zh-CN"/>
        </w:rPr>
      </w:pPr>
      <w:r>
        <w:rPr>
          <w:rFonts w:ascii="Times New Roman" w:eastAsia="仿宋" w:hAnsi="Times New Roman" w:cs="仿宋" w:hint="eastAsia"/>
          <w:spacing w:val="8"/>
          <w:sz w:val="28"/>
          <w:szCs w:val="28"/>
          <w:lang w:eastAsia="zh-CN"/>
        </w:rPr>
        <w:t>色林错作为青藏高原典型的大型湖泊，具有重要的生态调节、水源涵养和生物多样性保护功能。近年来，受气候变化与人类活动叠加影响，湖泊生态系统脆弱性日益显现，一方面</w:t>
      </w:r>
      <w:r>
        <w:rPr>
          <w:rFonts w:ascii="Times New Roman" w:eastAsia="仿宋" w:hAnsi="Times New Roman" w:cs="仿宋"/>
          <w:spacing w:val="8"/>
          <w:sz w:val="28"/>
          <w:szCs w:val="28"/>
          <w:lang w:eastAsia="zh-CN"/>
        </w:rPr>
        <w:t>湖泊持续扩张</w:t>
      </w:r>
      <w:r>
        <w:rPr>
          <w:rFonts w:ascii="Times New Roman" w:eastAsia="仿宋" w:hAnsi="Times New Roman" w:cs="仿宋" w:hint="eastAsia"/>
          <w:spacing w:val="8"/>
          <w:sz w:val="28"/>
          <w:szCs w:val="28"/>
          <w:lang w:eastAsia="zh-CN"/>
        </w:rPr>
        <w:t>，</w:t>
      </w:r>
      <w:r>
        <w:rPr>
          <w:rFonts w:ascii="Times New Roman" w:eastAsia="仿宋" w:hAnsi="Times New Roman" w:cs="仿宋"/>
          <w:spacing w:val="8"/>
          <w:sz w:val="28"/>
          <w:szCs w:val="28"/>
          <w:lang w:eastAsia="zh-CN"/>
        </w:rPr>
        <w:t>“</w:t>
      </w:r>
      <w:r>
        <w:rPr>
          <w:rFonts w:ascii="Times New Roman" w:eastAsia="仿宋" w:hAnsi="Times New Roman" w:cs="仿宋"/>
          <w:spacing w:val="8"/>
          <w:sz w:val="28"/>
          <w:szCs w:val="28"/>
          <w:lang w:eastAsia="zh-CN"/>
        </w:rPr>
        <w:t>漫溢</w:t>
      </w:r>
      <w:r>
        <w:rPr>
          <w:rFonts w:ascii="Times New Roman" w:eastAsia="仿宋" w:hAnsi="Times New Roman" w:cs="仿宋"/>
          <w:spacing w:val="8"/>
          <w:sz w:val="28"/>
          <w:szCs w:val="28"/>
          <w:lang w:eastAsia="zh-CN"/>
        </w:rPr>
        <w:t>”</w:t>
      </w:r>
      <w:r>
        <w:rPr>
          <w:rFonts w:ascii="Times New Roman" w:eastAsia="仿宋" w:hAnsi="Times New Roman" w:cs="仿宋"/>
          <w:spacing w:val="8"/>
          <w:sz w:val="28"/>
          <w:szCs w:val="28"/>
          <w:lang w:eastAsia="zh-CN"/>
        </w:rPr>
        <w:t>风险</w:t>
      </w:r>
      <w:r>
        <w:rPr>
          <w:rFonts w:ascii="Times New Roman" w:eastAsia="仿宋" w:hAnsi="Times New Roman" w:cs="仿宋" w:hint="eastAsia"/>
          <w:spacing w:val="8"/>
          <w:sz w:val="28"/>
          <w:szCs w:val="28"/>
          <w:lang w:eastAsia="zh-CN"/>
        </w:rPr>
        <w:t>日益增加，另一方面</w:t>
      </w:r>
      <w:r>
        <w:rPr>
          <w:rFonts w:ascii="Times New Roman" w:eastAsia="仿宋" w:hAnsi="Times New Roman" w:cs="仿宋"/>
          <w:spacing w:val="8"/>
          <w:sz w:val="28"/>
          <w:szCs w:val="28"/>
          <w:lang w:eastAsia="zh-CN"/>
        </w:rPr>
        <w:t>随着自驾游日益流行，</w:t>
      </w:r>
      <w:r>
        <w:rPr>
          <w:rFonts w:ascii="Times New Roman" w:eastAsia="仿宋" w:hAnsi="Times New Roman" w:cs="仿宋" w:hint="eastAsia"/>
          <w:spacing w:val="8"/>
          <w:sz w:val="28"/>
          <w:szCs w:val="28"/>
          <w:lang w:eastAsia="zh-CN"/>
        </w:rPr>
        <w:t>人为活动干扰与生态保护压力日趋增加。尽管西藏已初步建立起湖泊管理的法规体系，但多以原则性规定为主，缺乏针对色林错等典型湖泊的专门立法，难以精准应对湖泊治理过程中差异化的实际问题。</w:t>
      </w:r>
    </w:p>
    <w:p w:rsidR="00823394" w:rsidRDefault="00412B9D" w:rsidP="009C3A8F">
      <w:pPr>
        <w:pStyle w:val="a3"/>
        <w:kinsoku/>
        <w:overflowPunct w:val="0"/>
        <w:autoSpaceDE/>
        <w:autoSpaceDN/>
        <w:spacing w:line="560" w:lineRule="exact"/>
        <w:ind w:firstLineChars="200" w:firstLine="576"/>
        <w:jc w:val="both"/>
        <w:rPr>
          <w:rFonts w:ascii="Times New Roman" w:hAnsi="Times New Roman"/>
          <w:spacing w:val="-5"/>
          <w:lang w:eastAsia="zh-CN"/>
        </w:rPr>
      </w:pPr>
      <w:r>
        <w:rPr>
          <w:rFonts w:ascii="Times New Roman" w:eastAsia="仿宋" w:hAnsi="Times New Roman" w:cs="仿宋"/>
          <w:spacing w:val="8"/>
          <w:sz w:val="28"/>
          <w:szCs w:val="28"/>
          <w:lang w:eastAsia="zh-CN"/>
        </w:rPr>
        <w:lastRenderedPageBreak/>
        <w:t>因此，开展《色林错保护条例》编制工作，是立足该湖泊持续扩张、生态极端脆弱、保护与发展矛盾凸显的特殊区情，推动治理模式从通用性规范向问题导向型精准立法转变的关键步骤。为构建跨区域、跨部门的协同治理格局提供明确的权责依据和有力的法律武器，有利于积极引领高原湖泊这一特殊类型的保护与管理在法治轨道上取得更大成效。</w:t>
      </w:r>
    </w:p>
    <w:p w:rsidR="00823394" w:rsidRDefault="00412B9D" w:rsidP="009C3A8F">
      <w:pPr>
        <w:kinsoku/>
        <w:overflowPunct w:val="0"/>
        <w:autoSpaceDE/>
        <w:autoSpaceDN/>
        <w:spacing w:line="560" w:lineRule="exact"/>
        <w:ind w:firstLineChars="200" w:firstLine="634"/>
        <w:jc w:val="both"/>
        <w:rPr>
          <w:rFonts w:ascii="Times New Roman" w:eastAsia="黑体" w:hAnsi="Times New Roman" w:cs="黑体"/>
          <w:sz w:val="31"/>
          <w:szCs w:val="31"/>
          <w:lang w:eastAsia="zh-CN"/>
        </w:rPr>
      </w:pPr>
      <w:r>
        <w:rPr>
          <w:rFonts w:ascii="Times New Roman" w:eastAsia="黑体" w:hAnsi="Times New Roman" w:cs="黑体"/>
          <w:spacing w:val="7"/>
          <w:sz w:val="31"/>
          <w:szCs w:val="31"/>
          <w:lang w:eastAsia="zh-CN"/>
        </w:rPr>
        <w:t>二、起草过程</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按照《西藏自治区人民政府起草地方性法规草案和制定政府规章程序规定（修订）》（</w:t>
      </w:r>
      <w:r>
        <w:rPr>
          <w:rFonts w:ascii="Times New Roman" w:eastAsia="仿宋" w:hAnsi="Times New Roman" w:cs="仿宋" w:hint="eastAsia"/>
          <w:spacing w:val="6"/>
          <w:sz w:val="28"/>
          <w:szCs w:val="28"/>
          <w:lang w:eastAsia="zh-CN"/>
        </w:rPr>
        <w:t xml:space="preserve">2020 </w:t>
      </w:r>
      <w:r>
        <w:rPr>
          <w:rFonts w:ascii="Times New Roman" w:eastAsia="仿宋" w:hAnsi="Times New Roman" w:cs="仿宋" w:hint="eastAsia"/>
          <w:spacing w:val="6"/>
          <w:sz w:val="28"/>
          <w:szCs w:val="28"/>
          <w:lang w:eastAsia="zh-CN"/>
        </w:rPr>
        <w:t>年），长科院成立起草小组，制定起草计划、明确责任分工，全面收集梳理立法资料、深入开展立法调研、科学编制草案稿、广泛征求和听取相关单位意见。</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sz w:val="31"/>
          <w:szCs w:val="31"/>
          <w:lang w:eastAsia="zh-CN"/>
        </w:rPr>
      </w:pPr>
      <w:r>
        <w:rPr>
          <w:rFonts w:ascii="Times New Roman" w:eastAsia="楷体" w:hAnsi="Times New Roman" w:cs="楷体"/>
          <w:b/>
          <w:bCs/>
          <w:spacing w:val="2"/>
          <w:sz w:val="28"/>
          <w:szCs w:val="28"/>
          <w:lang w:eastAsia="zh-CN"/>
        </w:rPr>
        <w:t>（一）全面收集整理立法资料</w:t>
      </w:r>
    </w:p>
    <w:p w:rsidR="00823394" w:rsidRDefault="00412B9D" w:rsidP="009C3A8F">
      <w:pPr>
        <w:pStyle w:val="a3"/>
        <w:kinsoku/>
        <w:overflowPunct w:val="0"/>
        <w:autoSpaceDE/>
        <w:autoSpaceDN/>
        <w:spacing w:line="560" w:lineRule="exact"/>
        <w:ind w:firstLineChars="200" w:firstLine="576"/>
        <w:jc w:val="both"/>
        <w:rPr>
          <w:rFonts w:ascii="Times New Roman" w:eastAsia="仿宋" w:hAnsi="Times New Roman" w:cs="仿宋"/>
          <w:spacing w:val="8"/>
          <w:sz w:val="28"/>
          <w:szCs w:val="28"/>
          <w:lang w:eastAsia="zh-CN"/>
        </w:rPr>
      </w:pPr>
      <w:r>
        <w:rPr>
          <w:rFonts w:ascii="Times New Roman" w:eastAsia="仿宋" w:hAnsi="Times New Roman" w:cs="仿宋" w:hint="eastAsia"/>
          <w:spacing w:val="8"/>
          <w:sz w:val="28"/>
          <w:szCs w:val="28"/>
          <w:lang w:eastAsia="zh-CN"/>
        </w:rPr>
        <w:t>一是系统梳理国内湖泊保护相关政策法规及规范性文件，形成基础材料汇编。二是深入研究国家、自治区层面湖泊管理上位法规定，并借鉴其他省、市同类立法经验，明晰相关制度规定。通过广泛、细致的资料收集为高质量开展立法提供了充分依据。</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（二）深入开展立法调研</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 xml:space="preserve">2025 </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 xml:space="preserve"> 8 </w:t>
      </w:r>
      <w:r>
        <w:rPr>
          <w:rFonts w:ascii="Times New Roman" w:eastAsia="仿宋" w:hAnsi="Times New Roman" w:cs="仿宋" w:hint="eastAsia"/>
          <w:spacing w:val="6"/>
          <w:sz w:val="28"/>
          <w:szCs w:val="28"/>
          <w:lang w:eastAsia="zh-CN"/>
        </w:rPr>
        <w:t>月，那曲市水利局组织对沿湖</w:t>
      </w:r>
      <w:r>
        <w:rPr>
          <w:rFonts w:ascii="Times New Roman" w:eastAsia="仿宋" w:hAnsi="Times New Roman" w:cs="仿宋" w:hint="eastAsia"/>
          <w:spacing w:val="6"/>
          <w:sz w:val="28"/>
          <w:szCs w:val="28"/>
          <w:lang w:eastAsia="zh-CN"/>
        </w:rPr>
        <w:t xml:space="preserve"> 3 </w:t>
      </w:r>
      <w:r>
        <w:rPr>
          <w:rFonts w:ascii="Times New Roman" w:eastAsia="仿宋" w:hAnsi="Times New Roman" w:cs="仿宋" w:hint="eastAsia"/>
          <w:spacing w:val="6"/>
          <w:sz w:val="28"/>
          <w:szCs w:val="28"/>
          <w:lang w:eastAsia="zh-CN"/>
        </w:rPr>
        <w:t>个县（区）湖泊管理情况开展书面调研，系统摸排湖泊保护行为及管理现状。</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 xml:space="preserve">2025 </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 xml:space="preserve"> 9 </w:t>
      </w:r>
      <w:r>
        <w:rPr>
          <w:rFonts w:ascii="Times New Roman" w:eastAsia="仿宋" w:hAnsi="Times New Roman" w:cs="仿宋" w:hint="eastAsia"/>
          <w:spacing w:val="6"/>
          <w:sz w:val="28"/>
          <w:szCs w:val="28"/>
          <w:lang w:eastAsia="zh-CN"/>
        </w:rPr>
        <w:t>月，起草小组赴那曲市、申扎、班戈和双湖县开展了现场调研，通过与那曲市水利局、文化和旅游局、林业和草原局、生态环境局、住房和城乡建设局相关管理人员座谈交流、实地勘查等方式，深入了解各县湖泊管理现状、存在问题及立法建议。</w:t>
      </w:r>
      <w:r>
        <w:rPr>
          <w:rFonts w:ascii="Times New Roman" w:eastAsia="仿宋" w:hAnsi="Times New Roman" w:cs="仿宋" w:hint="eastAsia"/>
          <w:spacing w:val="6"/>
          <w:sz w:val="28"/>
          <w:szCs w:val="28"/>
          <w:lang w:eastAsia="zh-CN"/>
        </w:rPr>
        <w:t xml:space="preserve">2025 </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 xml:space="preserve"> 9-10 </w:t>
      </w:r>
      <w:r>
        <w:rPr>
          <w:rFonts w:ascii="Times New Roman" w:eastAsia="仿宋" w:hAnsi="Times New Roman" w:cs="仿宋" w:hint="eastAsia"/>
          <w:spacing w:val="6"/>
          <w:sz w:val="28"/>
          <w:szCs w:val="28"/>
          <w:lang w:eastAsia="zh-CN"/>
        </w:rPr>
        <w:t>月起草小组前往新疆、云南及湖北调研当地湖泊保护</w:t>
      </w:r>
      <w:r>
        <w:rPr>
          <w:rFonts w:ascii="Times New Roman" w:eastAsia="仿宋" w:hAnsi="Times New Roman" w:cs="仿宋" w:hint="eastAsia"/>
          <w:spacing w:val="6"/>
          <w:sz w:val="28"/>
          <w:szCs w:val="28"/>
          <w:lang w:eastAsia="zh-CN"/>
        </w:rPr>
        <w:lastRenderedPageBreak/>
        <w:t>及立法现状。</w:t>
      </w:r>
      <w:r>
        <w:rPr>
          <w:rFonts w:ascii="Times New Roman" w:eastAsia="仿宋" w:hAnsi="Times New Roman" w:cs="仿宋" w:hint="eastAsia"/>
          <w:spacing w:val="6"/>
          <w:sz w:val="28"/>
          <w:szCs w:val="28"/>
          <w:lang w:eastAsia="zh-CN"/>
        </w:rPr>
        <w:t xml:space="preserve">2025 </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 xml:space="preserve"> 11 </w:t>
      </w:r>
      <w:r>
        <w:rPr>
          <w:rFonts w:ascii="Times New Roman" w:eastAsia="仿宋" w:hAnsi="Times New Roman" w:cs="仿宋" w:hint="eastAsia"/>
          <w:spacing w:val="6"/>
          <w:sz w:val="28"/>
          <w:szCs w:val="28"/>
          <w:lang w:eastAsia="zh-CN"/>
        </w:rPr>
        <w:t>月，起草小组与山南市、拉萨市水利局相关负责人员开展座谈，交流讨论湖泊保护条例编制背景与实施经验。结合书面与实地调研成果，起草小组系统梳理色林错保护管理现状及核心问题，编制完成了《色林错保护条例》调研报告，为条例起草奠定了坚实基础。</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（三）草案稿起草</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起草小组在系统梳理前期收集资料和调研成果基础上，依据《中华人民共和国水法》《中华人民共和国环境保护法》</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中华人民共和国河道管理条例》《中华人民共和国青藏高原生态保护法》《中华人民共和国自然保护区条例》等相关法律法规，紧密结合色林错保护实际，编制完成了《色林错保护条例（草案初稿）》及编制依据。</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（四）广泛听取意见</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为充分听取各县（区）政府、市相关部门和有关单位意见，市水利局发函向班戈县、</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申扎县、双湖县人民政府、那曲市生态环境局、</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自然资源局、林业和草原局、住房和城乡建设局、文化和旅游局、农业农村局、发展和改革、公安、财政等相关部门书面征求意见。起草小组赴长江委政法局、自治区水利厅相关处室进行沟通汇报，充分征求意见凝聚共识，并对条例草案不断进行修改完善，最终形成了《色林错保护条例草案》。</w:t>
      </w:r>
    </w:p>
    <w:p w:rsidR="00823394" w:rsidRDefault="00412B9D" w:rsidP="009C3A8F">
      <w:pPr>
        <w:kinsoku/>
        <w:overflowPunct w:val="0"/>
        <w:autoSpaceDE/>
        <w:autoSpaceDN/>
        <w:spacing w:line="560" w:lineRule="exact"/>
        <w:ind w:firstLineChars="200" w:firstLine="566"/>
        <w:jc w:val="both"/>
        <w:rPr>
          <w:rFonts w:ascii="Times New Roman" w:hAnsi="Times New Roman"/>
          <w:lang w:eastAsia="zh-CN"/>
        </w:rPr>
      </w:pPr>
      <w:r>
        <w:rPr>
          <w:rFonts w:ascii="Times New Roman" w:eastAsia="楷体" w:hAnsi="Times New Roman" w:cs="楷体" w:hint="eastAsia"/>
          <w:b/>
          <w:bCs/>
          <w:spacing w:val="2"/>
          <w:sz w:val="28"/>
          <w:szCs w:val="28"/>
          <w:lang w:eastAsia="zh-CN"/>
        </w:rPr>
        <w:t>（五）专家咨询</w:t>
      </w:r>
    </w:p>
    <w:p w:rsidR="00823394" w:rsidRDefault="00412B9D" w:rsidP="009C3A8F">
      <w:pPr>
        <w:pStyle w:val="a3"/>
        <w:kinsoku/>
        <w:overflowPunct w:val="0"/>
        <w:autoSpaceDE/>
        <w:autoSpaceDN/>
        <w:spacing w:line="560" w:lineRule="exact"/>
        <w:ind w:firstLineChars="200" w:firstLine="572"/>
        <w:jc w:val="both"/>
        <w:rPr>
          <w:rFonts w:ascii="Times New Roman" w:hAnsi="Times New Roman"/>
          <w:lang w:eastAsia="zh-CN"/>
        </w:rPr>
      </w:pPr>
      <w:r>
        <w:rPr>
          <w:rFonts w:ascii="Times New Roman" w:eastAsia="仿宋" w:hAnsi="Times New Roman" w:cs="仿宋" w:hint="eastAsia"/>
          <w:spacing w:val="6"/>
          <w:sz w:val="28"/>
          <w:szCs w:val="28"/>
          <w:lang w:eastAsia="zh-CN"/>
        </w:rPr>
        <w:t>2025</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11</w:t>
      </w:r>
      <w:r>
        <w:rPr>
          <w:rFonts w:ascii="Times New Roman" w:eastAsia="仿宋" w:hAnsi="Times New Roman" w:cs="仿宋" w:hint="eastAsia"/>
          <w:spacing w:val="6"/>
          <w:sz w:val="28"/>
          <w:szCs w:val="28"/>
          <w:lang w:eastAsia="zh-CN"/>
        </w:rPr>
        <w:t>月</w:t>
      </w:r>
      <w:r>
        <w:rPr>
          <w:rFonts w:ascii="Times New Roman" w:eastAsia="仿宋" w:hAnsi="Times New Roman" w:cs="仿宋" w:hint="eastAsia"/>
          <w:spacing w:val="6"/>
          <w:sz w:val="28"/>
          <w:szCs w:val="28"/>
          <w:lang w:eastAsia="zh-CN"/>
        </w:rPr>
        <w:t>27</w:t>
      </w:r>
      <w:r>
        <w:rPr>
          <w:rFonts w:ascii="Times New Roman" w:eastAsia="仿宋" w:hAnsi="Times New Roman" w:cs="仿宋" w:hint="eastAsia"/>
          <w:spacing w:val="6"/>
          <w:sz w:val="28"/>
          <w:szCs w:val="28"/>
          <w:lang w:eastAsia="zh-CN"/>
        </w:rPr>
        <w:t>日，那曲市水利局组织召开《色林错保护条例（草案建议稿）》专家论证咨询会，会议以线上和线下相结合的</w:t>
      </w:r>
      <w:r>
        <w:rPr>
          <w:rFonts w:ascii="Times New Roman" w:eastAsia="仿宋" w:hAnsi="Times New Roman" w:cs="仿宋" w:hint="eastAsia"/>
          <w:spacing w:val="6"/>
          <w:sz w:val="28"/>
          <w:szCs w:val="28"/>
          <w:lang w:eastAsia="zh-CN"/>
        </w:rPr>
        <w:lastRenderedPageBreak/>
        <w:t>方式召开。参加会议的有那曲市人大法工委、社建环资委，市司法局、水利局等单位代表，通过质询讨论，形成意见。</w:t>
      </w:r>
    </w:p>
    <w:p w:rsidR="00823394"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hint="eastAsia"/>
          <w:b/>
          <w:bCs/>
          <w:spacing w:val="2"/>
          <w:sz w:val="28"/>
          <w:szCs w:val="28"/>
          <w:lang w:eastAsia="zh-CN"/>
        </w:rPr>
        <w:t>（六）公开征集意见</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为进一步增强立法的公开性和透明度，充分听取公众意见，提高立法质量，</w:t>
      </w:r>
      <w:r>
        <w:rPr>
          <w:rFonts w:ascii="Times New Roman" w:eastAsia="仿宋" w:hAnsi="Times New Roman" w:cs="仿宋" w:hint="eastAsia"/>
          <w:spacing w:val="6"/>
          <w:sz w:val="28"/>
          <w:szCs w:val="28"/>
          <w:lang w:eastAsia="zh-CN"/>
        </w:rPr>
        <w:t>2025</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11</w:t>
      </w:r>
      <w:r>
        <w:rPr>
          <w:rFonts w:ascii="Times New Roman" w:eastAsia="仿宋" w:hAnsi="Times New Roman" w:cs="仿宋" w:hint="eastAsia"/>
          <w:spacing w:val="6"/>
          <w:sz w:val="28"/>
          <w:szCs w:val="28"/>
          <w:lang w:eastAsia="zh-CN"/>
        </w:rPr>
        <w:t>月</w:t>
      </w:r>
      <w:r>
        <w:rPr>
          <w:rFonts w:ascii="Times New Roman" w:eastAsia="仿宋" w:hAnsi="Times New Roman" w:cs="仿宋" w:hint="eastAsia"/>
          <w:spacing w:val="6"/>
          <w:sz w:val="28"/>
          <w:szCs w:val="28"/>
          <w:lang w:eastAsia="zh-CN"/>
        </w:rPr>
        <w:t>19</w:t>
      </w:r>
      <w:r>
        <w:rPr>
          <w:rFonts w:ascii="Times New Roman" w:eastAsia="仿宋" w:hAnsi="Times New Roman" w:cs="仿宋" w:hint="eastAsia"/>
          <w:spacing w:val="6"/>
          <w:sz w:val="28"/>
          <w:szCs w:val="28"/>
          <w:lang w:eastAsia="zh-CN"/>
        </w:rPr>
        <w:t>日至</w:t>
      </w:r>
      <w:r>
        <w:rPr>
          <w:rFonts w:ascii="Times New Roman" w:eastAsia="仿宋" w:hAnsi="Times New Roman" w:cs="仿宋" w:hint="eastAsia"/>
          <w:spacing w:val="6"/>
          <w:sz w:val="28"/>
          <w:szCs w:val="28"/>
          <w:lang w:eastAsia="zh-CN"/>
        </w:rPr>
        <w:t>2025</w:t>
      </w:r>
      <w:r>
        <w:rPr>
          <w:rFonts w:ascii="Times New Roman" w:eastAsia="仿宋" w:hAnsi="Times New Roman" w:cs="仿宋" w:hint="eastAsia"/>
          <w:spacing w:val="6"/>
          <w:sz w:val="28"/>
          <w:szCs w:val="28"/>
          <w:lang w:eastAsia="zh-CN"/>
        </w:rPr>
        <w:t>年</w:t>
      </w:r>
      <w:r>
        <w:rPr>
          <w:rFonts w:ascii="Times New Roman" w:eastAsia="仿宋" w:hAnsi="Times New Roman" w:cs="仿宋" w:hint="eastAsia"/>
          <w:spacing w:val="6"/>
          <w:sz w:val="28"/>
          <w:szCs w:val="28"/>
          <w:lang w:eastAsia="zh-CN"/>
        </w:rPr>
        <w:t>12</w:t>
      </w:r>
      <w:r>
        <w:rPr>
          <w:rFonts w:ascii="Times New Roman" w:eastAsia="仿宋" w:hAnsi="Times New Roman" w:cs="仿宋" w:hint="eastAsia"/>
          <w:spacing w:val="6"/>
          <w:sz w:val="28"/>
          <w:szCs w:val="28"/>
          <w:lang w:eastAsia="zh-CN"/>
        </w:rPr>
        <w:t>月</w:t>
      </w:r>
      <w:r>
        <w:rPr>
          <w:rFonts w:ascii="Times New Roman" w:eastAsia="仿宋" w:hAnsi="Times New Roman" w:cs="仿宋" w:hint="eastAsia"/>
          <w:spacing w:val="6"/>
          <w:sz w:val="28"/>
          <w:szCs w:val="28"/>
          <w:lang w:eastAsia="zh-CN"/>
        </w:rPr>
        <w:t>17</w:t>
      </w:r>
      <w:r>
        <w:rPr>
          <w:rFonts w:ascii="Times New Roman" w:eastAsia="仿宋" w:hAnsi="Times New Roman" w:cs="仿宋" w:hint="eastAsia"/>
          <w:spacing w:val="6"/>
          <w:sz w:val="28"/>
          <w:szCs w:val="28"/>
          <w:lang w:eastAsia="zh-CN"/>
        </w:rPr>
        <w:t>日那曲市水利局将《色林错保护条例</w:t>
      </w:r>
      <w:r>
        <w:rPr>
          <w:rFonts w:ascii="Times New Roman" w:eastAsia="仿宋" w:hAnsi="Times New Roman" w:cs="仿宋" w:hint="eastAsia"/>
          <w:spacing w:val="6"/>
          <w:sz w:val="28"/>
          <w:szCs w:val="28"/>
          <w:lang w:eastAsia="zh-CN"/>
        </w:rPr>
        <w:t>(</w:t>
      </w:r>
      <w:r>
        <w:rPr>
          <w:rFonts w:ascii="Times New Roman" w:eastAsia="仿宋" w:hAnsi="Times New Roman" w:cs="仿宋" w:hint="eastAsia"/>
          <w:spacing w:val="6"/>
          <w:sz w:val="28"/>
          <w:szCs w:val="28"/>
          <w:lang w:eastAsia="zh-CN"/>
        </w:rPr>
        <w:t>征求意见稿</w:t>
      </w:r>
      <w:r>
        <w:rPr>
          <w:rFonts w:ascii="Times New Roman" w:eastAsia="仿宋" w:hAnsi="Times New Roman" w:cs="仿宋" w:hint="eastAsia"/>
          <w:spacing w:val="6"/>
          <w:sz w:val="28"/>
          <w:szCs w:val="28"/>
          <w:lang w:eastAsia="zh-CN"/>
        </w:rPr>
        <w:t>)</w:t>
      </w:r>
      <w:r>
        <w:rPr>
          <w:rFonts w:ascii="Times New Roman" w:eastAsia="仿宋" w:hAnsi="Times New Roman" w:cs="仿宋" w:hint="eastAsia"/>
          <w:spacing w:val="6"/>
          <w:sz w:val="28"/>
          <w:szCs w:val="28"/>
          <w:lang w:eastAsia="zh-CN"/>
        </w:rPr>
        <w:t>》面向社会公开征求意见建议，截止</w:t>
      </w:r>
      <w:r>
        <w:rPr>
          <w:rFonts w:ascii="Times New Roman" w:eastAsia="仿宋" w:hAnsi="Times New Roman" w:cs="仿宋" w:hint="eastAsia"/>
          <w:spacing w:val="6"/>
          <w:sz w:val="28"/>
          <w:szCs w:val="28"/>
          <w:lang w:eastAsia="zh-CN"/>
        </w:rPr>
        <w:t>12</w:t>
      </w:r>
      <w:r>
        <w:rPr>
          <w:rFonts w:ascii="Times New Roman" w:eastAsia="仿宋" w:hAnsi="Times New Roman" w:cs="仿宋" w:hint="eastAsia"/>
          <w:spacing w:val="6"/>
          <w:sz w:val="28"/>
          <w:szCs w:val="28"/>
          <w:lang w:eastAsia="zh-CN"/>
        </w:rPr>
        <w:t>月</w:t>
      </w:r>
      <w:r>
        <w:rPr>
          <w:rFonts w:ascii="Times New Roman" w:eastAsia="仿宋" w:hAnsi="Times New Roman" w:cs="仿宋" w:hint="eastAsia"/>
          <w:spacing w:val="6"/>
          <w:sz w:val="28"/>
          <w:szCs w:val="28"/>
          <w:lang w:eastAsia="zh-CN"/>
        </w:rPr>
        <w:t>24</w:t>
      </w:r>
      <w:r>
        <w:rPr>
          <w:rFonts w:ascii="Times New Roman" w:eastAsia="仿宋" w:hAnsi="Times New Roman" w:cs="仿宋" w:hint="eastAsia"/>
          <w:spacing w:val="6"/>
          <w:sz w:val="28"/>
          <w:szCs w:val="28"/>
          <w:lang w:eastAsia="zh-CN"/>
        </w:rPr>
        <w:t>日，共收到</w:t>
      </w:r>
      <w:r>
        <w:rPr>
          <w:rFonts w:ascii="Times New Roman" w:eastAsia="仿宋" w:hAnsi="Times New Roman" w:cs="仿宋" w:hint="eastAsia"/>
          <w:spacing w:val="6"/>
          <w:sz w:val="28"/>
          <w:szCs w:val="28"/>
          <w:lang w:eastAsia="zh-CN"/>
        </w:rPr>
        <w:t>4</w:t>
      </w:r>
      <w:r>
        <w:rPr>
          <w:rFonts w:ascii="Times New Roman" w:eastAsia="仿宋" w:hAnsi="Times New Roman" w:cs="仿宋" w:hint="eastAsia"/>
          <w:spacing w:val="6"/>
          <w:sz w:val="28"/>
          <w:szCs w:val="28"/>
          <w:lang w:eastAsia="zh-CN"/>
        </w:rPr>
        <w:t>份反馈意见。</w:t>
      </w:r>
    </w:p>
    <w:p w:rsidR="00823394" w:rsidRDefault="00412B9D" w:rsidP="009C3A8F">
      <w:pPr>
        <w:pStyle w:val="a4"/>
        <w:kinsoku/>
        <w:overflowPunct w:val="0"/>
        <w:autoSpaceDE/>
        <w:autoSpaceDN/>
        <w:spacing w:line="560" w:lineRule="exact"/>
        <w:jc w:val="both"/>
        <w:rPr>
          <w:rFonts w:ascii="Times New Roman" w:eastAsia="仿宋" w:hAnsi="Times New Roman" w:cs="仿宋"/>
          <w:spacing w:val="6"/>
          <w:szCs w:val="28"/>
          <w:lang w:eastAsia="zh-CN"/>
        </w:rPr>
      </w:pPr>
      <w:r>
        <w:rPr>
          <w:rFonts w:ascii="Times New Roman" w:eastAsia="仿宋" w:hAnsi="Times New Roman" w:cs="仿宋" w:hint="eastAsia"/>
          <w:spacing w:val="6"/>
          <w:szCs w:val="28"/>
          <w:lang w:eastAsia="zh-CN"/>
        </w:rPr>
        <w:t>2025</w:t>
      </w:r>
      <w:r>
        <w:rPr>
          <w:rFonts w:ascii="Times New Roman" w:eastAsia="仿宋" w:hAnsi="Times New Roman" w:cs="仿宋" w:hint="eastAsia"/>
          <w:spacing w:val="6"/>
          <w:szCs w:val="28"/>
          <w:lang w:eastAsia="zh-CN"/>
        </w:rPr>
        <w:t>年</w:t>
      </w:r>
      <w:r>
        <w:rPr>
          <w:rFonts w:ascii="Times New Roman" w:eastAsia="仿宋" w:hAnsi="Times New Roman" w:cs="仿宋" w:hint="eastAsia"/>
          <w:spacing w:val="6"/>
          <w:szCs w:val="28"/>
          <w:lang w:eastAsia="zh-CN"/>
        </w:rPr>
        <w:t>12</w:t>
      </w:r>
      <w:r>
        <w:rPr>
          <w:rFonts w:ascii="Times New Roman" w:eastAsia="仿宋" w:hAnsi="Times New Roman" w:cs="仿宋" w:hint="eastAsia"/>
          <w:spacing w:val="6"/>
          <w:szCs w:val="28"/>
          <w:lang w:eastAsia="zh-CN"/>
        </w:rPr>
        <w:t>月</w:t>
      </w:r>
      <w:r>
        <w:rPr>
          <w:rFonts w:ascii="Times New Roman" w:eastAsia="仿宋" w:hAnsi="Times New Roman" w:cs="仿宋" w:hint="eastAsia"/>
          <w:spacing w:val="6"/>
          <w:szCs w:val="28"/>
          <w:lang w:eastAsia="zh-CN"/>
        </w:rPr>
        <w:t>17</w:t>
      </w:r>
      <w:r>
        <w:rPr>
          <w:rFonts w:ascii="Times New Roman" w:eastAsia="仿宋" w:hAnsi="Times New Roman" w:cs="仿宋" w:hint="eastAsia"/>
          <w:spacing w:val="6"/>
          <w:szCs w:val="28"/>
          <w:lang w:eastAsia="zh-CN"/>
        </w:rPr>
        <w:t>日，那曲市人大、水利局组织编制组召开项目推进会。</w:t>
      </w:r>
    </w:p>
    <w:p w:rsidR="00823394"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编制组根据专家意见及公开征求意见进行修改完善形成《色林错保护条例（草案）》。</w:t>
      </w:r>
    </w:p>
    <w:p w:rsidR="00823394" w:rsidRDefault="00412B9D" w:rsidP="009C3A8F">
      <w:pPr>
        <w:pStyle w:val="a4"/>
        <w:kinsoku/>
        <w:overflowPunct w:val="0"/>
        <w:autoSpaceDE/>
        <w:autoSpaceDN/>
        <w:spacing w:line="560" w:lineRule="exact"/>
        <w:jc w:val="both"/>
        <w:rPr>
          <w:rFonts w:ascii="Times New Roman" w:eastAsia="仿宋" w:hAnsi="Times New Roman" w:cs="仿宋"/>
          <w:spacing w:val="6"/>
          <w:szCs w:val="28"/>
          <w:lang w:eastAsia="zh-CN"/>
        </w:rPr>
      </w:pPr>
      <w:r>
        <w:rPr>
          <w:rFonts w:ascii="Times New Roman" w:eastAsia="仿宋" w:hAnsi="Times New Roman" w:cs="仿宋" w:hint="eastAsia"/>
          <w:spacing w:val="6"/>
          <w:szCs w:val="28"/>
          <w:lang w:eastAsia="zh-CN"/>
        </w:rPr>
        <w:t>2025</w:t>
      </w:r>
      <w:r>
        <w:rPr>
          <w:rFonts w:ascii="Times New Roman" w:eastAsia="仿宋" w:hAnsi="Times New Roman" w:cs="仿宋" w:hint="eastAsia"/>
          <w:spacing w:val="6"/>
          <w:szCs w:val="28"/>
          <w:lang w:eastAsia="zh-CN"/>
        </w:rPr>
        <w:t>年</w:t>
      </w:r>
      <w:r>
        <w:rPr>
          <w:rFonts w:ascii="Times New Roman" w:eastAsia="仿宋" w:hAnsi="Times New Roman" w:cs="仿宋" w:hint="eastAsia"/>
          <w:spacing w:val="6"/>
          <w:szCs w:val="28"/>
          <w:lang w:eastAsia="zh-CN"/>
        </w:rPr>
        <w:t>12</w:t>
      </w:r>
      <w:r>
        <w:rPr>
          <w:rFonts w:ascii="Times New Roman" w:eastAsia="仿宋" w:hAnsi="Times New Roman" w:cs="仿宋" w:hint="eastAsia"/>
          <w:spacing w:val="6"/>
          <w:szCs w:val="28"/>
          <w:lang w:eastAsia="zh-CN"/>
        </w:rPr>
        <w:t>月</w:t>
      </w:r>
      <w:r>
        <w:rPr>
          <w:rFonts w:ascii="Times New Roman" w:eastAsia="仿宋" w:hAnsi="Times New Roman" w:cs="仿宋" w:hint="eastAsia"/>
          <w:spacing w:val="6"/>
          <w:szCs w:val="28"/>
          <w:lang w:eastAsia="zh-CN"/>
        </w:rPr>
        <w:t>23</w:t>
      </w:r>
      <w:r>
        <w:rPr>
          <w:rFonts w:ascii="Times New Roman" w:eastAsia="仿宋" w:hAnsi="Times New Roman" w:cs="仿宋" w:hint="eastAsia"/>
          <w:spacing w:val="6"/>
          <w:szCs w:val="28"/>
          <w:lang w:eastAsia="zh-CN"/>
        </w:rPr>
        <w:t>日市水利局报送《色林错保护条例（草案）》至市人大社建农环资委并收到</w:t>
      </w:r>
      <w:r>
        <w:rPr>
          <w:rFonts w:ascii="Times New Roman" w:eastAsia="仿宋" w:hAnsi="Times New Roman" w:cs="仿宋" w:hint="eastAsia"/>
          <w:spacing w:val="6"/>
          <w:szCs w:val="28"/>
          <w:lang w:eastAsia="zh-CN"/>
        </w:rPr>
        <w:t>1</w:t>
      </w:r>
      <w:r>
        <w:rPr>
          <w:rFonts w:ascii="Times New Roman" w:eastAsia="仿宋" w:hAnsi="Times New Roman" w:cs="仿宋" w:hint="eastAsia"/>
          <w:spacing w:val="6"/>
          <w:szCs w:val="28"/>
          <w:lang w:eastAsia="zh-CN"/>
        </w:rPr>
        <w:t>份反馈意见。</w:t>
      </w:r>
    </w:p>
    <w:p w:rsidR="00823394" w:rsidRDefault="00412B9D" w:rsidP="009C3A8F">
      <w:pPr>
        <w:pStyle w:val="a4"/>
        <w:kinsoku/>
        <w:overflowPunct w:val="0"/>
        <w:autoSpaceDE/>
        <w:autoSpaceDN/>
        <w:spacing w:line="560" w:lineRule="exact"/>
        <w:jc w:val="both"/>
        <w:rPr>
          <w:rFonts w:ascii="Times New Roman" w:eastAsia="仿宋" w:hAnsi="Times New Roman" w:cs="仿宋"/>
          <w:spacing w:val="6"/>
          <w:szCs w:val="28"/>
          <w:lang w:eastAsia="zh-CN"/>
        </w:rPr>
      </w:pPr>
      <w:r>
        <w:rPr>
          <w:rFonts w:ascii="Times New Roman" w:eastAsia="仿宋" w:hAnsi="Times New Roman" w:cs="仿宋" w:hint="eastAsia"/>
          <w:spacing w:val="6"/>
          <w:szCs w:val="28"/>
          <w:lang w:eastAsia="zh-CN"/>
        </w:rPr>
        <w:t>2025</w:t>
      </w:r>
      <w:r>
        <w:rPr>
          <w:rFonts w:ascii="Times New Roman" w:eastAsia="仿宋" w:hAnsi="Times New Roman" w:cs="仿宋" w:hint="eastAsia"/>
          <w:spacing w:val="6"/>
          <w:szCs w:val="28"/>
          <w:lang w:eastAsia="zh-CN"/>
        </w:rPr>
        <w:t>年</w:t>
      </w:r>
      <w:r>
        <w:rPr>
          <w:rFonts w:ascii="Times New Roman" w:eastAsia="仿宋" w:hAnsi="Times New Roman" w:cs="仿宋" w:hint="eastAsia"/>
          <w:spacing w:val="6"/>
          <w:szCs w:val="28"/>
          <w:lang w:eastAsia="zh-CN"/>
        </w:rPr>
        <w:t>12</w:t>
      </w:r>
      <w:r>
        <w:rPr>
          <w:rFonts w:ascii="Times New Roman" w:eastAsia="仿宋" w:hAnsi="Times New Roman" w:cs="仿宋" w:hint="eastAsia"/>
          <w:spacing w:val="6"/>
          <w:szCs w:val="28"/>
          <w:lang w:eastAsia="zh-CN"/>
        </w:rPr>
        <w:t>月</w:t>
      </w:r>
      <w:r>
        <w:rPr>
          <w:rFonts w:ascii="Times New Roman" w:eastAsia="仿宋" w:hAnsi="Times New Roman" w:cs="仿宋" w:hint="eastAsia"/>
          <w:spacing w:val="6"/>
          <w:szCs w:val="28"/>
          <w:lang w:eastAsia="zh-CN"/>
        </w:rPr>
        <w:t>24</w:t>
      </w:r>
      <w:r>
        <w:rPr>
          <w:rFonts w:ascii="Times New Roman" w:eastAsia="仿宋" w:hAnsi="Times New Roman" w:cs="仿宋" w:hint="eastAsia"/>
          <w:spacing w:val="6"/>
          <w:szCs w:val="28"/>
          <w:lang w:eastAsia="zh-CN"/>
        </w:rPr>
        <w:t>日那曲市人大常委办公室发函向那曲市人大常委会立法咨询专家库各位专家征求意见建议，截止</w:t>
      </w:r>
      <w:r>
        <w:rPr>
          <w:rFonts w:ascii="Times New Roman" w:eastAsia="仿宋" w:hAnsi="Times New Roman" w:cs="仿宋" w:hint="eastAsia"/>
          <w:spacing w:val="6"/>
          <w:szCs w:val="28"/>
          <w:lang w:eastAsia="zh-CN"/>
        </w:rPr>
        <w:t>12</w:t>
      </w:r>
      <w:r>
        <w:rPr>
          <w:rFonts w:ascii="Times New Roman" w:eastAsia="仿宋" w:hAnsi="Times New Roman" w:cs="仿宋" w:hint="eastAsia"/>
          <w:spacing w:val="6"/>
          <w:szCs w:val="28"/>
          <w:lang w:eastAsia="zh-CN"/>
        </w:rPr>
        <w:t>月</w:t>
      </w:r>
      <w:r>
        <w:rPr>
          <w:rFonts w:ascii="Times New Roman" w:eastAsia="仿宋" w:hAnsi="Times New Roman" w:cs="仿宋" w:hint="eastAsia"/>
          <w:spacing w:val="6"/>
          <w:szCs w:val="28"/>
          <w:lang w:eastAsia="zh-CN"/>
        </w:rPr>
        <w:t>31</w:t>
      </w:r>
      <w:r>
        <w:rPr>
          <w:rFonts w:ascii="Times New Roman" w:eastAsia="仿宋" w:hAnsi="Times New Roman" w:cs="仿宋" w:hint="eastAsia"/>
          <w:spacing w:val="6"/>
          <w:szCs w:val="28"/>
          <w:lang w:eastAsia="zh-CN"/>
        </w:rPr>
        <w:t>日，共收到</w:t>
      </w:r>
      <w:r>
        <w:rPr>
          <w:rFonts w:ascii="Times New Roman" w:eastAsia="仿宋" w:hAnsi="Times New Roman" w:cs="仿宋" w:hint="eastAsia"/>
          <w:spacing w:val="6"/>
          <w:szCs w:val="28"/>
          <w:lang w:eastAsia="zh-CN"/>
        </w:rPr>
        <w:t>8</w:t>
      </w:r>
      <w:r>
        <w:rPr>
          <w:rFonts w:ascii="Times New Roman" w:eastAsia="仿宋" w:hAnsi="Times New Roman" w:cs="仿宋" w:hint="eastAsia"/>
          <w:spacing w:val="6"/>
          <w:szCs w:val="28"/>
          <w:lang w:eastAsia="zh-CN"/>
        </w:rPr>
        <w:t>份反馈意见。</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编制组根据专家意见进行修改完善形成《色林错保护条例（草案稿）》。</w:t>
      </w:r>
    </w:p>
    <w:p w:rsidR="00000000" w:rsidRDefault="00412B9D" w:rsidP="009C3A8F">
      <w:pPr>
        <w:numPr>
          <w:ilvl w:val="0"/>
          <w:numId w:val="1"/>
        </w:num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hint="eastAsia"/>
          <w:b/>
          <w:bCs/>
          <w:spacing w:val="2"/>
          <w:sz w:val="28"/>
          <w:szCs w:val="28"/>
          <w:lang w:eastAsia="zh-CN"/>
        </w:rPr>
        <w:t>政策取向一致性评估</w:t>
      </w:r>
    </w:p>
    <w:p w:rsidR="00000000" w:rsidRDefault="00412B9D" w:rsidP="009C3A8F">
      <w:pPr>
        <w:pStyle w:val="a4"/>
        <w:kinsoku/>
        <w:overflowPunct w:val="0"/>
        <w:autoSpaceDE/>
        <w:autoSpaceDN/>
        <w:spacing w:line="560" w:lineRule="exact"/>
        <w:ind w:firstLineChars="200" w:firstLine="572"/>
        <w:jc w:val="both"/>
        <w:rPr>
          <w:lang w:eastAsia="zh-CN"/>
        </w:rPr>
      </w:pPr>
      <w:r>
        <w:rPr>
          <w:rFonts w:ascii="Times New Roman" w:eastAsia="仿宋" w:hAnsi="Times New Roman" w:cs="仿宋" w:hint="eastAsia"/>
          <w:spacing w:val="6"/>
          <w:szCs w:val="28"/>
          <w:lang w:eastAsia="zh-CN"/>
        </w:rPr>
        <w:t>2025</w:t>
      </w:r>
      <w:r>
        <w:rPr>
          <w:rFonts w:ascii="Times New Roman" w:eastAsia="仿宋" w:hAnsi="Times New Roman" w:cs="仿宋" w:hint="eastAsia"/>
          <w:spacing w:val="6"/>
          <w:szCs w:val="28"/>
          <w:lang w:eastAsia="zh-CN"/>
        </w:rPr>
        <w:t>年</w:t>
      </w:r>
      <w:r>
        <w:rPr>
          <w:rFonts w:ascii="Times New Roman" w:eastAsia="仿宋" w:hAnsi="Times New Roman" w:cs="仿宋" w:hint="eastAsia"/>
          <w:spacing w:val="6"/>
          <w:szCs w:val="28"/>
          <w:lang w:eastAsia="zh-CN"/>
        </w:rPr>
        <w:t>12</w:t>
      </w:r>
      <w:r>
        <w:rPr>
          <w:rFonts w:ascii="Times New Roman" w:eastAsia="仿宋" w:hAnsi="Times New Roman" w:cs="仿宋" w:hint="eastAsia"/>
          <w:spacing w:val="6"/>
          <w:szCs w:val="28"/>
          <w:lang w:eastAsia="zh-CN"/>
        </w:rPr>
        <w:t>月那曲市水利局形成关于《色林错保护条例（草案稿）》政策宏观一致性审查自评报告，并申请市发展改革委对《色林错保护条例（草案稿）》开展宏观政策取向一致性评估。</w:t>
      </w:r>
    </w:p>
    <w:p w:rsidR="00000000" w:rsidRDefault="00412B9D" w:rsidP="009C3A8F">
      <w:pPr>
        <w:kinsoku/>
        <w:overflowPunct w:val="0"/>
        <w:autoSpaceDE/>
        <w:autoSpaceDN/>
        <w:spacing w:line="560" w:lineRule="exact"/>
        <w:ind w:firstLineChars="200" w:firstLine="636"/>
        <w:jc w:val="both"/>
        <w:rPr>
          <w:rFonts w:ascii="Times New Roman" w:eastAsia="黑体" w:hAnsi="Times New Roman" w:cs="黑体"/>
          <w:sz w:val="31"/>
          <w:szCs w:val="31"/>
          <w:lang w:eastAsia="zh-CN"/>
        </w:rPr>
      </w:pPr>
      <w:r>
        <w:rPr>
          <w:rFonts w:ascii="Times New Roman" w:eastAsia="黑体" w:hAnsi="Times New Roman" w:cs="黑体"/>
          <w:spacing w:val="8"/>
          <w:sz w:val="31"/>
          <w:szCs w:val="31"/>
          <w:lang w:eastAsia="zh-CN"/>
        </w:rPr>
        <w:t>三、立法定位、思路和原则</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（一）立法定位</w:t>
      </w:r>
    </w:p>
    <w:p w:rsidR="00000000" w:rsidRDefault="00412B9D" w:rsidP="009C3A8F">
      <w:pPr>
        <w:pStyle w:val="a3"/>
        <w:kinsoku/>
        <w:overflowPunct w:val="0"/>
        <w:autoSpaceDE/>
        <w:autoSpaceDN/>
        <w:spacing w:line="560" w:lineRule="exact"/>
        <w:ind w:firstLineChars="200" w:firstLine="572"/>
        <w:jc w:val="both"/>
        <w:rPr>
          <w:rFonts w:ascii="Times New Roman" w:hAnsi="Times New Roman"/>
          <w:lang w:eastAsia="zh-CN"/>
        </w:rPr>
      </w:pPr>
      <w:r>
        <w:rPr>
          <w:rFonts w:ascii="Times New Roman" w:eastAsia="仿宋" w:hAnsi="Times New Roman" w:cs="仿宋" w:hint="eastAsia"/>
          <w:spacing w:val="6"/>
          <w:sz w:val="28"/>
          <w:szCs w:val="28"/>
          <w:lang w:eastAsia="zh-CN"/>
        </w:rPr>
        <w:lastRenderedPageBreak/>
        <w:t>作为色林错保护的专门性地方性法规，草案稿围绕习近平总书记关注的青藏高原生态保护优先这一突出问题，特别强化有关色林错流域水资源保护、生态修复以及生态旅游发展的特殊性问题，把法律的一般性规定与特殊性规定有机结合，突出特殊性。</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sz w:val="31"/>
          <w:szCs w:val="31"/>
          <w:lang w:eastAsia="zh-CN"/>
        </w:rPr>
      </w:pPr>
      <w:r>
        <w:rPr>
          <w:rFonts w:ascii="Times New Roman" w:eastAsia="楷体" w:hAnsi="Times New Roman" w:cs="楷体"/>
          <w:b/>
          <w:bCs/>
          <w:spacing w:val="2"/>
          <w:sz w:val="28"/>
          <w:szCs w:val="28"/>
          <w:lang w:eastAsia="zh-CN"/>
        </w:rPr>
        <w:t>（二）立法思路</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一是厘清各相关部门管理职责。色林错作为青藏高原重要湖泊，其保护管理涉及水利、生态环境、自然资源、林草等多部门职能交叉。为避免职责泛化、提升立法可操作性，草案稿重点围绕水域岸线保护、资源保护与生态环境修复等展开制度设计，明确各部门职责，建立协作机制。</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二是全面落实国家战略与法律要求，针对西藏湖泊生态脆弱性及色林错保护痛点，强化制度刚性。草案稿严格对接国家最新政策与法律框架，将顶层设计转化为地方实践。贯彻河湖长制深化要求，第五条将湖长制写入草案稿；衔接国家法律义务，细化《中华人民共和国青藏高原生态保护法》中江河源头保护、生态修复规定，第八条规定依据批复的色林错水域及岸线保护规划，落实岸线分区管控，强化岸线用途管制，采取有效措施，保持岸线自然形态；同时对漫溢与应急管理、基础设施修复补偿、监测预警和共享等特色制度予以规定。</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三是草案稿在不违反上位法律规定，充分贯彻落实《中华人民共和国青藏高原生态保护法》《中华人民共和国水法》</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《中华人民共和国水污染防治法》《中华人民共和国水土保持法》《中华人民共和国湿地保护法》《中华人民共和国河道管理条例》《中华人民共和国地下水管理条例》等国家层面法律法规的同时，紧密结合</w:t>
      </w:r>
      <w:r>
        <w:rPr>
          <w:rFonts w:ascii="Times New Roman" w:eastAsia="仿宋" w:hAnsi="Times New Roman" w:cs="仿宋" w:hint="eastAsia"/>
          <w:spacing w:val="6"/>
          <w:sz w:val="28"/>
          <w:szCs w:val="28"/>
          <w:lang w:eastAsia="zh-CN"/>
        </w:rPr>
        <w:lastRenderedPageBreak/>
        <w:t>西藏地方立法成果，围绕水利部印发的《水利部关于进一步完善青藏高原地区河湖长制的意见（水河湖〔</w:t>
      </w:r>
      <w:r>
        <w:rPr>
          <w:rFonts w:ascii="Times New Roman" w:eastAsia="仿宋" w:hAnsi="Times New Roman" w:cs="仿宋" w:hint="eastAsia"/>
          <w:spacing w:val="6"/>
          <w:sz w:val="28"/>
          <w:szCs w:val="28"/>
          <w:lang w:eastAsia="zh-CN"/>
        </w:rPr>
        <w:t>2024</w:t>
      </w:r>
      <w:r>
        <w:rPr>
          <w:rFonts w:ascii="Times New Roman" w:eastAsia="仿宋" w:hAnsi="Times New Roman" w:cs="仿宋" w:hint="eastAsia"/>
          <w:spacing w:val="6"/>
          <w:sz w:val="28"/>
          <w:szCs w:val="28"/>
          <w:lang w:eastAsia="zh-CN"/>
        </w:rPr>
        <w:t>〕</w:t>
      </w:r>
      <w:r>
        <w:rPr>
          <w:rFonts w:ascii="Times New Roman" w:eastAsia="仿宋" w:hAnsi="Times New Roman" w:cs="仿宋" w:hint="eastAsia"/>
          <w:spacing w:val="6"/>
          <w:sz w:val="28"/>
          <w:szCs w:val="28"/>
          <w:lang w:eastAsia="zh-CN"/>
        </w:rPr>
        <w:t xml:space="preserve">233 </w:t>
      </w:r>
      <w:r>
        <w:rPr>
          <w:rFonts w:ascii="Times New Roman" w:eastAsia="仿宋" w:hAnsi="Times New Roman" w:cs="仿宋" w:hint="eastAsia"/>
          <w:spacing w:val="6"/>
          <w:sz w:val="28"/>
          <w:szCs w:val="28"/>
          <w:lang w:eastAsia="zh-CN"/>
        </w:rPr>
        <w:t>号）》等政策文件，紧扣《中华人民共和国水法》</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（修订草案）</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、《中共中央办公厅</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国务院办公厅关于全面推进江河保护治理的意见》等提出的最新要求，做好多角度、各层级的法律规范衔接。</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（三）基本原则</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一是从中华民族长远利益考虑，坚持生态优先、保护为要的战略定位；</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二是坚持问题导向，深入挖掘色林错流域在资源利用、生态保护、公共参与等方面存在的典型性与共性问题；</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三是坚持系统保护，从生态系统整体性和湖泊流域系统性着眼，统筹山水林田湖草沙冰等生态要素，实施好资源保护与生态修复；</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四是加强统筹协调，坚持全流域、跨部门合作，明确主体责任，强化有关市、县人民政府及有关主管部门责任，发挥广大人民群众主动性和创造性。</w:t>
      </w:r>
    </w:p>
    <w:p w:rsidR="00000000" w:rsidRDefault="00412B9D" w:rsidP="009C3A8F">
      <w:pPr>
        <w:kinsoku/>
        <w:overflowPunct w:val="0"/>
        <w:autoSpaceDE/>
        <w:autoSpaceDN/>
        <w:spacing w:line="560" w:lineRule="exact"/>
        <w:ind w:firstLineChars="200" w:firstLine="632"/>
        <w:jc w:val="both"/>
        <w:rPr>
          <w:rFonts w:ascii="Times New Roman" w:eastAsia="黑体" w:hAnsi="Times New Roman" w:cs="黑体"/>
          <w:sz w:val="31"/>
          <w:szCs w:val="31"/>
          <w:lang w:eastAsia="zh-CN"/>
        </w:rPr>
      </w:pPr>
      <w:r>
        <w:rPr>
          <w:rFonts w:ascii="Times New Roman" w:eastAsia="黑体" w:hAnsi="Times New Roman" w:cs="黑体"/>
          <w:spacing w:val="6"/>
          <w:sz w:val="31"/>
          <w:szCs w:val="31"/>
          <w:lang w:eastAsia="zh-CN"/>
        </w:rPr>
        <w:t>四、草案稿的主要内容</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（一）立法目的</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草案稿第一条表明要保障流域生态安全，支撑和推动青藏高原生态文明建设：</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为了加强色林错生态系统的保护与修复，保护和改善色林错生态环境，保障生态安全，促进生态文明建设和经济社会高质量发展，实现人与自然和谐共生，根据《中华人民共和国水法》《中华人民共和国环境保护法》《中华人民共和国青藏高原生态保护法》</w:t>
      </w:r>
      <w:r>
        <w:rPr>
          <w:rFonts w:ascii="Times New Roman" w:eastAsia="仿宋" w:hAnsi="Times New Roman" w:cs="仿宋" w:hint="eastAsia"/>
          <w:spacing w:val="6"/>
          <w:sz w:val="28"/>
          <w:szCs w:val="28"/>
          <w:lang w:eastAsia="zh-CN"/>
        </w:rPr>
        <w:lastRenderedPageBreak/>
        <w:t>《中华人民共和国湿地保护法》《中华人民共和国自然保护区条例》等法律，结合实际，制定本条例。</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（二）适用范围</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草案稿第二条基于色林错保护的实际需求，主要考虑只要是涉及色林错保护、管理和利用等活动的，均受到条例的约束，从而加强对色林错的保护和管理：</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色林错的保护、管理、利用及其相关活动，适用本条例。</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本条例所称色林错，是指以色林错水体为主的集水区域，主要涉及班戈县、申扎县、双湖县。</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色林错位于羌塘国家自然保护区内，法律法规对其保护和管理已有规定的，从其规定。</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sz w:val="31"/>
          <w:szCs w:val="31"/>
          <w:lang w:eastAsia="zh-CN"/>
        </w:rPr>
      </w:pPr>
      <w:r>
        <w:rPr>
          <w:rFonts w:ascii="Times New Roman" w:eastAsia="楷体" w:hAnsi="Times New Roman" w:cs="楷体"/>
          <w:b/>
          <w:bCs/>
          <w:spacing w:val="2"/>
          <w:sz w:val="28"/>
          <w:szCs w:val="28"/>
          <w:lang w:eastAsia="zh-CN"/>
        </w:rPr>
        <w:t>（三）管理范围划定</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色林错湖泊管理范围与保护范围的划定面临独特挑战，其根源在于湖泊水文情势变化的动态性与制度静态要求之间的深刻矛盾。作为湖面持续的高原湖泊，色林错的水域岸线始终处于自然演变进程中，动态变化使传统立法中依赖固定坐标或刚性技术标准的划界模式难以适用。</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与此同时，色林错已被纳入国家级自然保护区体系，形成多重保护目标嵌套的复杂格局，水利部门主导的河湖管理范围需与自然保护区的核心区、缓冲区禁限要求相协调，并同步对接国土空间规划、“三线一单”等空间管控体系，在实践中易引发管辖权冲突与保护标准分歧。</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现有湖泊经验无法完全借鉴移植。如湖北通过增设“湖泊控制区”强化开发约束，云南以“两线三区”解决历史遗留开发问题，</w:t>
      </w:r>
      <w:r>
        <w:rPr>
          <w:rFonts w:ascii="Times New Roman" w:eastAsia="仿宋" w:hAnsi="Times New Roman" w:cs="仿宋" w:hint="eastAsia"/>
          <w:spacing w:val="6"/>
          <w:sz w:val="28"/>
          <w:szCs w:val="28"/>
          <w:lang w:eastAsia="zh-CN"/>
        </w:rPr>
        <w:lastRenderedPageBreak/>
        <w:t>但色林错的核心矛盾并非经济开发压力，而是如何应对冰川融水引发的湖面扩张淹没区生态演替、入湖河流水土流失等特殊挑战。因此，单纯复制“三区两线”分区模式难以匹配色林错的保护需求。</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基于上述理由，考虑到色林错湖泊水域除北部区域位于色林错黑颈鹤国家级自然保护区之外，在草案稿中仅对色林错管理范围的划定作出基本规定，分区管理仍尊重自然保护区管理的要求进行规定。</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（四）职责、职能分工和管理体制</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湖泊保护涉及多个领域、多个部门、多个地方。草案稿衔接《西藏自治区实施〈中华人民共和国青藏高原生态保护法〉办法》要求，压实地方政府责任，加强部门统筹协调，形成整体合力。草案稿遵循我国当前流域管理与区域管理相结合的涉水管理思路，结合自然保护区等特殊管理需要，对有关市、县、</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乡（镇）人民政府、水行政等相关部门、湖长制的职责做出了规定。</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（五）保护制度和措施</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完善的制度建设是实现保护色林错的基础和条件，也是重要的抓手。一般湖泊具有调蓄洪水、维持生态等主要功能，色林措主要湖泊功能是维持生态功能、旅游等功能。由于受人类活动干扰较少，仅为有限的人类旅游活动。在这种情况下，河湖管理一般制度不一定都适用。</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为此，草案稿坚持保护优先的原则，以资源保护与系统修复的生态核心目标，建立“资金</w:t>
      </w:r>
      <w:r>
        <w:rPr>
          <w:rFonts w:ascii="Times New Roman" w:eastAsia="仿宋" w:hAnsi="Times New Roman" w:cs="仿宋" w:hint="eastAsia"/>
          <w:spacing w:val="6"/>
          <w:sz w:val="28"/>
          <w:szCs w:val="28"/>
          <w:lang w:eastAsia="zh-CN"/>
        </w:rPr>
        <w:t xml:space="preserve"> +  </w:t>
      </w:r>
      <w:r>
        <w:rPr>
          <w:rFonts w:ascii="Times New Roman" w:eastAsia="仿宋" w:hAnsi="Times New Roman" w:cs="仿宋" w:hint="eastAsia"/>
          <w:spacing w:val="6"/>
          <w:sz w:val="28"/>
          <w:szCs w:val="28"/>
          <w:lang w:eastAsia="zh-CN"/>
        </w:rPr>
        <w:t>科技</w:t>
      </w:r>
      <w:r>
        <w:rPr>
          <w:rFonts w:ascii="Times New Roman" w:eastAsia="仿宋" w:hAnsi="Times New Roman" w:cs="仿宋" w:hint="eastAsia"/>
          <w:spacing w:val="6"/>
          <w:sz w:val="28"/>
          <w:szCs w:val="28"/>
          <w:lang w:eastAsia="zh-CN"/>
        </w:rPr>
        <w:t xml:space="preserve"> +  </w:t>
      </w:r>
      <w:r>
        <w:rPr>
          <w:rFonts w:ascii="Times New Roman" w:eastAsia="仿宋" w:hAnsi="Times New Roman" w:cs="仿宋" w:hint="eastAsia"/>
          <w:spacing w:val="6"/>
          <w:sz w:val="28"/>
          <w:szCs w:val="28"/>
          <w:lang w:eastAsia="zh-CN"/>
        </w:rPr>
        <w:t>社会”的多元保障机制：</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聚焦湖泊水域岸线空间管控需求，从管理范围划定、禁止性行为、涉湖活动监管方面加强监管；强化资源保护制度，紧扣“节水</w:t>
      </w:r>
      <w:r>
        <w:rPr>
          <w:rFonts w:ascii="Times New Roman" w:eastAsia="仿宋" w:hAnsi="Times New Roman" w:cs="仿宋" w:hint="eastAsia"/>
          <w:spacing w:val="6"/>
          <w:sz w:val="28"/>
          <w:szCs w:val="28"/>
          <w:lang w:eastAsia="zh-CN"/>
        </w:rPr>
        <w:lastRenderedPageBreak/>
        <w:t>优先，空间均衡，系统治理，两手发力”的治水思路，坚持“四水四定”原则，从水资源节约与保护等方面展开规定；制定治理修复制度，聚焦水生态修复、湿地保护、等重点内容，筑牢生态环境保护与生态安全保障法制基础；完善保障与监督制度，明确社会参与、生态补偿与激励机制、科技支撑、执法与监督机制等内容。</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（六）禁止性事项考虑</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色林错自然条件和生态环境具有很强的脆弱性，要从长远角度谋划，明确禁止性和限制性规定加强保护。色林错开发利用程度低，湖区的水资源保护、水域岸线保护等问题相对不突出、不明显，以维持现状为主，主要问题集中于旅游污染、畜禽养殖粪污对水环境具有一定影响、湖域内部分湖段面临生态环境退化、功能减退、生物多样性受到威胁等问题。同时，受气候变化、冰川消融影响，近</w:t>
      </w:r>
      <w:r>
        <w:rPr>
          <w:rFonts w:ascii="Times New Roman" w:eastAsia="仿宋" w:hAnsi="Times New Roman" w:cs="仿宋" w:hint="eastAsia"/>
          <w:spacing w:val="6"/>
          <w:sz w:val="28"/>
          <w:szCs w:val="28"/>
          <w:lang w:eastAsia="zh-CN"/>
        </w:rPr>
        <w:t xml:space="preserve"> 30 </w:t>
      </w:r>
      <w:r>
        <w:rPr>
          <w:rFonts w:ascii="Times New Roman" w:eastAsia="仿宋" w:hAnsi="Times New Roman" w:cs="仿宋" w:hint="eastAsia"/>
          <w:spacing w:val="6"/>
          <w:sz w:val="28"/>
          <w:szCs w:val="28"/>
          <w:lang w:eastAsia="zh-CN"/>
        </w:rPr>
        <w:t>年色林错湖面面积总体呈持续增加趋势，湖水位年平均增长</w:t>
      </w:r>
      <w:r>
        <w:rPr>
          <w:rFonts w:ascii="Times New Roman" w:eastAsia="仿宋" w:hAnsi="Times New Roman" w:cs="仿宋" w:hint="eastAsia"/>
          <w:spacing w:val="6"/>
          <w:sz w:val="28"/>
          <w:szCs w:val="28"/>
          <w:lang w:eastAsia="zh-CN"/>
        </w:rPr>
        <w:t xml:space="preserve"> 0.57m </w:t>
      </w:r>
      <w:r>
        <w:rPr>
          <w:rFonts w:ascii="Times New Roman" w:eastAsia="仿宋" w:hAnsi="Times New Roman" w:cs="仿宋" w:hint="eastAsia"/>
          <w:spacing w:val="6"/>
          <w:sz w:val="28"/>
          <w:szCs w:val="28"/>
          <w:lang w:eastAsia="zh-CN"/>
        </w:rPr>
        <w:t>，湖泊漫溢问题显著。</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因此，草案稿第九条结合色林错保护管理需求，设置了九项禁止性行为条款，其中包括一条兜底性条款。主要基于以下三个方面考虑：</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一是在低开发强度现状下开展前瞻性风险预判，对禁止围湖造地做出规定；设置兜底条款，为破坏河湖水域岸线、污染水体的行为提供开放定义空间，保持立法对生态演变的适应性，保护现状水域格局，为传统游牧业发展预留空间。二是强化自然保护区与水利管理的制度协同，在自然保护区框架下强化水利管理特色要求，对禁止侵占毁坏水利设施、禁止排放污水作出规定，保障湖泊扩张监测、漫溢预警等关键数据来源的可靠性。三是注重高原特有生态资</w:t>
      </w:r>
      <w:r>
        <w:rPr>
          <w:rFonts w:ascii="Times New Roman" w:eastAsia="仿宋" w:hAnsi="Times New Roman" w:cs="仿宋" w:hint="eastAsia"/>
          <w:spacing w:val="6"/>
          <w:sz w:val="28"/>
          <w:szCs w:val="28"/>
          <w:lang w:eastAsia="zh-CN"/>
        </w:rPr>
        <w:lastRenderedPageBreak/>
        <w:t>源保护，对野生动物及栖息地保护、禁止引进外来物种作出禁止性规定，</w:t>
      </w:r>
      <w:r>
        <w:rPr>
          <w:rFonts w:ascii="Times New Roman" w:eastAsia="仿宋" w:hAnsi="Times New Roman" w:cs="仿宋" w:hint="eastAsia"/>
          <w:spacing w:val="6"/>
          <w:sz w:val="28"/>
          <w:szCs w:val="28"/>
          <w:lang w:eastAsia="zh-CN"/>
        </w:rPr>
        <w:t xml:space="preserve"> </w:t>
      </w:r>
      <w:r>
        <w:rPr>
          <w:rFonts w:ascii="Times New Roman" w:eastAsia="仿宋" w:hAnsi="Times New Roman" w:cs="仿宋" w:hint="eastAsia"/>
          <w:spacing w:val="6"/>
          <w:sz w:val="28"/>
          <w:szCs w:val="28"/>
          <w:lang w:eastAsia="zh-CN"/>
        </w:rPr>
        <w:t>旨在维持湖泊岸线稳定性和水下地形完整性，保护色林错特有水生生物资源和高原湖泊食物链结构。</w:t>
      </w:r>
    </w:p>
    <w:p w:rsidR="00000000" w:rsidRDefault="00412B9D" w:rsidP="009C3A8F">
      <w:pPr>
        <w:kinsoku/>
        <w:overflowPunct w:val="0"/>
        <w:autoSpaceDE/>
        <w:autoSpaceDN/>
        <w:spacing w:line="560" w:lineRule="exact"/>
        <w:ind w:firstLineChars="200" w:firstLine="566"/>
        <w:jc w:val="both"/>
        <w:rPr>
          <w:rFonts w:ascii="Times New Roman" w:eastAsia="楷体" w:hAnsi="Times New Roman" w:cs="楷体"/>
          <w:b/>
          <w:bCs/>
          <w:spacing w:val="2"/>
          <w:sz w:val="28"/>
          <w:szCs w:val="28"/>
          <w:lang w:eastAsia="zh-CN"/>
        </w:rPr>
      </w:pPr>
      <w:r>
        <w:rPr>
          <w:rFonts w:ascii="Times New Roman" w:eastAsia="楷体" w:hAnsi="Times New Roman" w:cs="楷体"/>
          <w:b/>
          <w:bCs/>
          <w:spacing w:val="2"/>
          <w:sz w:val="28"/>
          <w:szCs w:val="28"/>
          <w:lang w:eastAsia="zh-CN"/>
        </w:rPr>
        <w:t>（七）法律责任</w:t>
      </w:r>
    </w:p>
    <w:p w:rsidR="00000000"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为切实增强条例的权威性和执行力，草案稿严格贯彻责任明确、处罚严厉的立法精神，形成“监督</w:t>
      </w:r>
      <w:r>
        <w:rPr>
          <w:rFonts w:ascii="Times New Roman" w:eastAsia="仿宋" w:hAnsi="Times New Roman" w:cs="仿宋" w:hint="eastAsia"/>
          <w:spacing w:val="6"/>
          <w:sz w:val="28"/>
          <w:szCs w:val="28"/>
          <w:lang w:eastAsia="zh-CN"/>
        </w:rPr>
        <w:t xml:space="preserve"> +  </w:t>
      </w:r>
      <w:r>
        <w:rPr>
          <w:rFonts w:ascii="Times New Roman" w:eastAsia="仿宋" w:hAnsi="Times New Roman" w:cs="仿宋" w:hint="eastAsia"/>
          <w:spacing w:val="6"/>
          <w:sz w:val="28"/>
          <w:szCs w:val="28"/>
          <w:lang w:eastAsia="zh-CN"/>
        </w:rPr>
        <w:t>执法</w:t>
      </w:r>
      <w:r>
        <w:rPr>
          <w:rFonts w:ascii="Times New Roman" w:eastAsia="仿宋" w:hAnsi="Times New Roman" w:cs="仿宋" w:hint="eastAsia"/>
          <w:spacing w:val="6"/>
          <w:sz w:val="28"/>
          <w:szCs w:val="28"/>
          <w:lang w:eastAsia="zh-CN"/>
        </w:rPr>
        <w:t xml:space="preserve"> +  </w:t>
      </w:r>
      <w:r>
        <w:rPr>
          <w:rFonts w:ascii="Times New Roman" w:eastAsia="仿宋" w:hAnsi="Times New Roman" w:cs="仿宋" w:hint="eastAsia"/>
          <w:spacing w:val="6"/>
          <w:sz w:val="28"/>
          <w:szCs w:val="28"/>
          <w:lang w:eastAsia="zh-CN"/>
        </w:rPr>
        <w:t>追责”的监管约束体系。强化政府及工作人员责任追究，对履职中的违法行为依法给予政务处分直至追究刑事责任；明确行刑衔接机制及处罚兜底规定，确保所有违法行为均有法可依、处罚到位。通过刚性约束和重罚重处，筑牢色林错保护的法治防线。</w:t>
      </w:r>
    </w:p>
    <w:p w:rsidR="00EF53FA" w:rsidRDefault="00412B9D" w:rsidP="009C3A8F">
      <w:pPr>
        <w:pStyle w:val="a3"/>
        <w:kinsoku/>
        <w:overflowPunct w:val="0"/>
        <w:autoSpaceDE/>
        <w:autoSpaceDN/>
        <w:spacing w:line="560" w:lineRule="exact"/>
        <w:ind w:firstLineChars="200" w:firstLine="572"/>
        <w:jc w:val="both"/>
        <w:rPr>
          <w:rFonts w:ascii="Times New Roman" w:eastAsia="仿宋" w:hAnsi="Times New Roman" w:cs="仿宋"/>
          <w:spacing w:val="6"/>
          <w:sz w:val="28"/>
          <w:szCs w:val="28"/>
          <w:lang w:eastAsia="zh-CN"/>
        </w:rPr>
      </w:pPr>
      <w:r>
        <w:rPr>
          <w:rFonts w:ascii="Times New Roman" w:eastAsia="仿宋" w:hAnsi="Times New Roman" w:cs="仿宋" w:hint="eastAsia"/>
          <w:spacing w:val="6"/>
          <w:sz w:val="28"/>
          <w:szCs w:val="28"/>
          <w:lang w:eastAsia="zh-CN"/>
        </w:rPr>
        <w:t>基于《中华人民共和国青藏高原生态保护法》《中华人民共和国水法》《中华人民共和国水污染防治法》《中华人民共和国湿地保护法》《中华人民共和国水土保持法》《中华人民共和国河道管理条例》《西藏自治区实施〈中华人民共和国青藏高原生态保护法〉办法》等上位法已对涉河湖禁止性行为的法律责任做出了相关规定，结合《中华人民共和国立法法》第八十二条“制定地方性法规，对上位法已经明确规定的内容，一般不作重复性规定”的法律精神，草案稿对现有法律法规以及西藏地方立法中已作出相关规定的内容不再重复规定。</w:t>
      </w:r>
    </w:p>
    <w:sectPr w:rsidR="00EF53FA" w:rsidSect="009C3A8F">
      <w:footerReference w:type="default" r:id="rId8"/>
      <w:pgSz w:w="11906" w:h="16839"/>
      <w:pgMar w:top="1431" w:right="1785" w:bottom="1152" w:left="1785" w:header="0" w:footer="987"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3FA" w:rsidRDefault="00EF53FA">
      <w:r>
        <w:separator/>
      </w:r>
    </w:p>
  </w:endnote>
  <w:endnote w:type="continuationSeparator" w:id="1">
    <w:p w:rsidR="00EF53FA" w:rsidRDefault="00EF5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FangSong_GB2312">
    <w:panose1 w:val="00000000000000000000"/>
    <w:charset w:val="00"/>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8466"/>
      <w:docPartObj>
        <w:docPartGallery w:val="Page Numbers (Bottom of Page)"/>
        <w:docPartUnique/>
      </w:docPartObj>
    </w:sdtPr>
    <w:sdtContent>
      <w:p w:rsidR="009C3A8F" w:rsidRDefault="009C3A8F">
        <w:pPr>
          <w:pStyle w:val="a5"/>
          <w:jc w:val="center"/>
        </w:pPr>
        <w:r w:rsidRPr="009C3A8F">
          <w:rPr>
            <w:rFonts w:asciiTheme="minorEastAsia" w:eastAsiaTheme="minorEastAsia" w:hAnsiTheme="minorEastAsia"/>
            <w:sz w:val="28"/>
            <w:szCs w:val="28"/>
          </w:rPr>
          <w:fldChar w:fldCharType="begin"/>
        </w:r>
        <w:r w:rsidRPr="009C3A8F">
          <w:rPr>
            <w:rFonts w:asciiTheme="minorEastAsia" w:eastAsiaTheme="minorEastAsia" w:hAnsiTheme="minorEastAsia"/>
            <w:sz w:val="28"/>
            <w:szCs w:val="28"/>
          </w:rPr>
          <w:instrText xml:space="preserve"> PAGE   \* MERGEFORMAT </w:instrText>
        </w:r>
        <w:r w:rsidRPr="009C3A8F">
          <w:rPr>
            <w:rFonts w:asciiTheme="minorEastAsia" w:eastAsiaTheme="minorEastAsia" w:hAnsiTheme="minorEastAsia"/>
            <w:sz w:val="28"/>
            <w:szCs w:val="28"/>
          </w:rPr>
          <w:fldChar w:fldCharType="separate"/>
        </w:r>
        <w:r w:rsidR="00DC4DA4" w:rsidRPr="00DC4DA4">
          <w:rPr>
            <w:rFonts w:asciiTheme="minorEastAsia" w:eastAsiaTheme="minorEastAsia" w:hAnsiTheme="minorEastAsia"/>
            <w:noProof/>
            <w:sz w:val="28"/>
            <w:szCs w:val="28"/>
            <w:lang w:val="zh-CN"/>
          </w:rPr>
          <w:t>-</w:t>
        </w:r>
        <w:r w:rsidR="00DC4DA4">
          <w:rPr>
            <w:rFonts w:asciiTheme="minorEastAsia" w:eastAsiaTheme="minorEastAsia" w:hAnsiTheme="minorEastAsia"/>
            <w:noProof/>
            <w:sz w:val="28"/>
            <w:szCs w:val="28"/>
          </w:rPr>
          <w:t xml:space="preserve"> 1 -</w:t>
        </w:r>
        <w:r w:rsidRPr="009C3A8F">
          <w:rPr>
            <w:rFonts w:asciiTheme="minorEastAsia" w:eastAsiaTheme="minorEastAsia" w:hAnsiTheme="minorEastAsia"/>
            <w:sz w:val="28"/>
            <w:szCs w:val="28"/>
          </w:rPr>
          <w:fldChar w:fldCharType="end"/>
        </w:r>
      </w:p>
    </w:sdtContent>
  </w:sdt>
  <w:p w:rsidR="00823394" w:rsidRDefault="00823394">
    <w:pPr>
      <w:spacing w:line="169" w:lineRule="auto"/>
      <w:ind w:left="4090"/>
      <w:rPr>
        <w:rFonts w:ascii="Calibri" w:eastAsia="Calibri" w:hAnsi="Calibri" w:cs="Calibr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3FA" w:rsidRDefault="00EF53FA">
      <w:r>
        <w:separator/>
      </w:r>
    </w:p>
  </w:footnote>
  <w:footnote w:type="continuationSeparator" w:id="1">
    <w:p w:rsidR="00EF53FA" w:rsidRDefault="00EF5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7B2211"/>
    <w:multiLevelType w:val="singleLevel"/>
    <w:tmpl w:val="B67B2211"/>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spaceForUL/>
    <w:ulTrailSpace/>
    <w:doNotExpandShiftReturn/>
    <w:doNotWrapTextWithPunct/>
    <w:doNotUseEastAsianBreakRules/>
    <w:useFELayout/>
  </w:compat>
  <w:rsids>
    <w:rsidRoot w:val="00823394"/>
    <w:rsid w:val="00412B9D"/>
    <w:rsid w:val="00823394"/>
    <w:rsid w:val="00867DB3"/>
    <w:rsid w:val="00967FC2"/>
    <w:rsid w:val="009C3A8F"/>
    <w:rsid w:val="00C0509E"/>
    <w:rsid w:val="00DC4DA4"/>
    <w:rsid w:val="00EF53FA"/>
    <w:rsid w:val="04656EB0"/>
    <w:rsid w:val="0A9E5895"/>
    <w:rsid w:val="13C33A0F"/>
    <w:rsid w:val="1AD130E9"/>
    <w:rsid w:val="1DED4DC0"/>
    <w:rsid w:val="23B15F3F"/>
    <w:rsid w:val="27F36784"/>
    <w:rsid w:val="2AC3017C"/>
    <w:rsid w:val="2BFC6A1A"/>
    <w:rsid w:val="2C2A1D39"/>
    <w:rsid w:val="302E2617"/>
    <w:rsid w:val="30A853BC"/>
    <w:rsid w:val="31132938"/>
    <w:rsid w:val="3D597726"/>
    <w:rsid w:val="4FBF7ABB"/>
    <w:rsid w:val="51F7178E"/>
    <w:rsid w:val="577E6FAD"/>
    <w:rsid w:val="5F684DC1"/>
    <w:rsid w:val="5FE46A53"/>
    <w:rsid w:val="6B113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Body Text Indent" w:uiPriority="99"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82339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unhideWhenUsed/>
    <w:qFormat/>
    <w:rsid w:val="00823394"/>
    <w:pPr>
      <w:ind w:firstLine="568"/>
      <w:outlineLvl w:val="1"/>
    </w:pPr>
    <w:rPr>
      <w:rFonts w:ascii="楷体" w:eastAsia="楷体" w:hAnsi="楷体" w:cs="楷体"/>
      <w:spacing w:val="2"/>
      <w:szCs w:val="28"/>
    </w:rPr>
  </w:style>
  <w:style w:type="paragraph" w:styleId="3">
    <w:name w:val="heading 3"/>
    <w:basedOn w:val="a"/>
    <w:next w:val="a"/>
    <w:semiHidden/>
    <w:unhideWhenUsed/>
    <w:qFormat/>
    <w:rsid w:val="00823394"/>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qFormat/>
    <w:rsid w:val="00823394"/>
    <w:pPr>
      <w:spacing w:after="120"/>
    </w:pPr>
    <w:rPr>
      <w:sz w:val="16"/>
    </w:rPr>
  </w:style>
  <w:style w:type="paragraph" w:styleId="a3">
    <w:name w:val="Body Text"/>
    <w:basedOn w:val="a"/>
    <w:next w:val="a4"/>
    <w:semiHidden/>
    <w:qFormat/>
    <w:rsid w:val="00823394"/>
    <w:rPr>
      <w:rFonts w:ascii="FangSong_GB2312" w:eastAsia="FangSong_GB2312" w:hAnsi="FangSong_GB2312" w:cs="FangSong_GB2312"/>
      <w:sz w:val="31"/>
      <w:szCs w:val="31"/>
    </w:rPr>
  </w:style>
  <w:style w:type="paragraph" w:styleId="a4">
    <w:name w:val="Body Text Indent"/>
    <w:basedOn w:val="a"/>
    <w:next w:val="30"/>
    <w:uiPriority w:val="99"/>
    <w:qFormat/>
    <w:rsid w:val="00823394"/>
    <w:pPr>
      <w:spacing w:line="360" w:lineRule="auto"/>
      <w:ind w:firstLine="540"/>
    </w:pPr>
    <w:rPr>
      <w:sz w:val="28"/>
      <w:szCs w:val="20"/>
    </w:rPr>
  </w:style>
  <w:style w:type="paragraph" w:styleId="a5">
    <w:name w:val="footer"/>
    <w:basedOn w:val="a"/>
    <w:link w:val="Char"/>
    <w:uiPriority w:val="99"/>
    <w:qFormat/>
    <w:rsid w:val="00823394"/>
    <w:pPr>
      <w:tabs>
        <w:tab w:val="center" w:pos="4153"/>
        <w:tab w:val="right" w:pos="8306"/>
      </w:tabs>
    </w:pPr>
    <w:rPr>
      <w:sz w:val="18"/>
    </w:rPr>
  </w:style>
  <w:style w:type="paragraph" w:styleId="a6">
    <w:name w:val="header"/>
    <w:basedOn w:val="a"/>
    <w:qFormat/>
    <w:rsid w:val="0082339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qFormat/>
    <w:rsid w:val="00823394"/>
    <w:rPr>
      <w:sz w:val="24"/>
    </w:rPr>
  </w:style>
  <w:style w:type="character" w:styleId="a8">
    <w:name w:val="Strong"/>
    <w:basedOn w:val="a0"/>
    <w:qFormat/>
    <w:rsid w:val="00823394"/>
    <w:rPr>
      <w:b/>
    </w:rPr>
  </w:style>
  <w:style w:type="table" w:customStyle="1" w:styleId="TableNormal">
    <w:name w:val="Table Normal"/>
    <w:semiHidden/>
    <w:unhideWhenUsed/>
    <w:qFormat/>
    <w:rsid w:val="00823394"/>
    <w:tblPr>
      <w:tblCellMar>
        <w:top w:w="0" w:type="dxa"/>
        <w:left w:w="0" w:type="dxa"/>
        <w:bottom w:w="0" w:type="dxa"/>
        <w:right w:w="0" w:type="dxa"/>
      </w:tblCellMar>
    </w:tblPr>
  </w:style>
  <w:style w:type="paragraph" w:styleId="a9">
    <w:name w:val="Balloon Text"/>
    <w:basedOn w:val="a"/>
    <w:link w:val="Char0"/>
    <w:rsid w:val="00867DB3"/>
    <w:rPr>
      <w:sz w:val="18"/>
      <w:szCs w:val="18"/>
    </w:rPr>
  </w:style>
  <w:style w:type="character" w:customStyle="1" w:styleId="Char0">
    <w:name w:val="批注框文本 Char"/>
    <w:basedOn w:val="a0"/>
    <w:link w:val="a9"/>
    <w:rsid w:val="00867DB3"/>
    <w:rPr>
      <w:rFonts w:ascii="Arial" w:eastAsia="Arial" w:hAnsi="Arial" w:cs="Arial"/>
      <w:snapToGrid w:val="0"/>
      <w:color w:val="000000"/>
      <w:sz w:val="18"/>
      <w:szCs w:val="18"/>
      <w:lang w:eastAsia="en-US"/>
    </w:rPr>
  </w:style>
  <w:style w:type="character" w:customStyle="1" w:styleId="Char">
    <w:name w:val="页脚 Char"/>
    <w:basedOn w:val="a0"/>
    <w:link w:val="a5"/>
    <w:uiPriority w:val="99"/>
    <w:rsid w:val="009C3A8F"/>
    <w:rPr>
      <w:rFonts w:ascii="Arial" w:eastAsia="Arial" w:hAnsi="Arial" w:cs="Arial"/>
      <w:snapToGrid w:val="0"/>
      <w:color w:val="000000"/>
      <w:sz w:val="18"/>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6</cp:revision>
  <dcterms:created xsi:type="dcterms:W3CDTF">2025-11-26T15:08:00Z</dcterms:created>
  <dcterms:modified xsi:type="dcterms:W3CDTF">2026-01-04T07:39:00Z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2025-12-01T11:27:17Z</vt:filetime>
  </property>
  <property fmtid="{D5CDD505-2E9C-101B-9397-08002B2CF9AE}" pid="4" name="KSOTemplateDocerSaveRecord">
    <vt:lpwstr>eyJoZGlkIjoiMDA2MmM0ZjYzZDM1ZjZiYmFhZjU0OTg2NzEwMDBiNzUiLCJ1c2VySWQiOiI0MTA0MTA5ODcifQ==</vt:lpwstr>
  </property>
  <property fmtid="{D5CDD505-2E9C-101B-9397-08002B2CF9AE}" pid="5" name="KSOProductBuildVer">
    <vt:lpwstr>2052-12.1.0.24034</vt:lpwstr>
  </property>
  <property fmtid="{D5CDD505-2E9C-101B-9397-08002B2CF9AE}" pid="6" name="ICV">
    <vt:lpwstr>A24BE00A3D0A41EF8CBD3EBDBD8BE7C5_13</vt:lpwstr>
  </property>
</Properties>
</file>