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8A6764" w14:textId="77777777" w:rsidR="004823A0" w:rsidRDefault="006A0FE2">
      <w:pPr>
        <w:spacing w:line="578" w:lineRule="exact"/>
        <w:jc w:val="center"/>
        <w:rPr>
          <w:rFonts w:asciiTheme="majorEastAsia" w:eastAsiaTheme="majorEastAsia" w:hAnsiTheme="majorEastAsia" w:cstheme="majorEastAsia" w:hint="eastAsia"/>
          <w:b/>
          <w:bCs/>
          <w:sz w:val="44"/>
          <w:szCs w:val="44"/>
        </w:rPr>
      </w:pPr>
      <w:r>
        <w:rPr>
          <w:rFonts w:asciiTheme="majorEastAsia" w:eastAsiaTheme="majorEastAsia" w:hAnsiTheme="majorEastAsia" w:cstheme="majorEastAsia" w:hint="eastAsia"/>
          <w:b/>
          <w:bCs/>
          <w:sz w:val="44"/>
          <w:szCs w:val="44"/>
        </w:rPr>
        <w:t>那曲市财政局机关</w:t>
      </w:r>
    </w:p>
    <w:p w14:paraId="1F7E356A" w14:textId="1DAD0BF8" w:rsidR="00DF3DBB" w:rsidRDefault="006A0FE2">
      <w:pPr>
        <w:spacing w:line="578" w:lineRule="exact"/>
        <w:jc w:val="center"/>
        <w:rPr>
          <w:rFonts w:asciiTheme="majorEastAsia" w:eastAsiaTheme="majorEastAsia" w:hAnsiTheme="majorEastAsia" w:cstheme="majorEastAsia"/>
          <w:b/>
          <w:bCs/>
          <w:sz w:val="44"/>
          <w:szCs w:val="44"/>
        </w:rPr>
      </w:pPr>
      <w:bookmarkStart w:id="0" w:name="_GoBack"/>
      <w:bookmarkEnd w:id="0"/>
      <w:r>
        <w:rPr>
          <w:rFonts w:asciiTheme="majorEastAsia" w:eastAsiaTheme="majorEastAsia" w:hAnsiTheme="majorEastAsia" w:cstheme="majorEastAsia" w:hint="eastAsia"/>
          <w:b/>
          <w:bCs/>
          <w:sz w:val="44"/>
          <w:szCs w:val="44"/>
        </w:rPr>
        <w:t>2024年度部门决算公开报告</w:t>
      </w:r>
    </w:p>
    <w:p w14:paraId="6C2B2D3A" w14:textId="77777777" w:rsidR="00DF3DBB" w:rsidRDefault="00DF3DBB">
      <w:pPr>
        <w:spacing w:line="578" w:lineRule="exact"/>
        <w:jc w:val="center"/>
        <w:rPr>
          <w:rFonts w:ascii="黑体" w:eastAsia="黑体" w:hAnsi="ˎ̥"/>
          <w:b/>
          <w:sz w:val="32"/>
          <w:szCs w:val="32"/>
        </w:rPr>
      </w:pPr>
    </w:p>
    <w:p w14:paraId="6A8F1018" w14:textId="77777777" w:rsidR="00DF3DBB" w:rsidRDefault="006A0FE2">
      <w:pPr>
        <w:spacing w:line="578" w:lineRule="exact"/>
        <w:jc w:val="center"/>
        <w:rPr>
          <w:rFonts w:ascii="黑体" w:eastAsia="黑体" w:hAnsi="黑体" w:cs="黑体"/>
          <w:sz w:val="44"/>
          <w:szCs w:val="44"/>
        </w:rPr>
      </w:pPr>
      <w:bookmarkStart w:id="1" w:name="_Toc11440_WPSOffice_Type2"/>
      <w:r>
        <w:rPr>
          <w:rFonts w:ascii="黑体" w:eastAsia="黑体" w:hAnsi="黑体" w:cs="黑体" w:hint="eastAsia"/>
          <w:sz w:val="44"/>
          <w:szCs w:val="44"/>
        </w:rPr>
        <w:t>目  录</w:t>
      </w:r>
    </w:p>
    <w:p w14:paraId="6A2F743B" w14:textId="77777777" w:rsidR="00DF3DBB" w:rsidRDefault="00381A7B">
      <w:pPr>
        <w:pStyle w:val="WPSOffice1"/>
        <w:tabs>
          <w:tab w:val="right" w:leader="dot" w:pos="8306"/>
        </w:tabs>
        <w:spacing w:line="578" w:lineRule="exact"/>
        <w:rPr>
          <w:sz w:val="32"/>
          <w:szCs w:val="32"/>
        </w:rPr>
      </w:pPr>
      <w:hyperlink w:anchor="_Toc1704_WPSOffice_Level1" w:history="1">
        <w:r w:rsidR="006A0FE2">
          <w:rPr>
            <w:rFonts w:ascii="黑体" w:eastAsia="黑体" w:hAnsi="ˎ̥" w:hint="eastAsia"/>
            <w:sz w:val="32"/>
            <w:szCs w:val="32"/>
          </w:rPr>
          <w:t>第一部分 基本情况</w:t>
        </w:r>
        <w:r w:rsidR="006A0FE2">
          <w:rPr>
            <w:sz w:val="32"/>
            <w:szCs w:val="32"/>
          </w:rPr>
          <w:tab/>
        </w:r>
      </w:hyperlink>
      <w:r w:rsidR="006A0FE2">
        <w:rPr>
          <w:rFonts w:hint="eastAsia"/>
          <w:sz w:val="32"/>
          <w:szCs w:val="32"/>
        </w:rPr>
        <w:t>2</w:t>
      </w:r>
    </w:p>
    <w:p w14:paraId="29CBFE79" w14:textId="77777777" w:rsidR="00DF3DBB" w:rsidRDefault="00381A7B">
      <w:pPr>
        <w:pStyle w:val="WPSOffice2"/>
        <w:tabs>
          <w:tab w:val="right" w:leader="dot" w:pos="8306"/>
        </w:tabs>
        <w:spacing w:line="578" w:lineRule="exact"/>
        <w:ind w:leftChars="0"/>
        <w:rPr>
          <w:rFonts w:ascii="仿宋" w:eastAsia="仿宋" w:hAnsi="仿宋" w:cs="仿宋"/>
          <w:sz w:val="32"/>
          <w:szCs w:val="32"/>
        </w:rPr>
      </w:pPr>
      <w:hyperlink w:anchor="_Toc20274_WPSOffice_Level2" w:history="1">
        <w:r w:rsidR="006A0FE2">
          <w:rPr>
            <w:rFonts w:ascii="仿宋" w:eastAsia="仿宋" w:hAnsi="仿宋" w:cs="仿宋" w:hint="eastAsia"/>
            <w:sz w:val="32"/>
            <w:szCs w:val="32"/>
          </w:rPr>
          <w:t>一、部门（单位）职责</w:t>
        </w:r>
        <w:r w:rsidR="006A0FE2">
          <w:rPr>
            <w:rFonts w:ascii="仿宋" w:eastAsia="仿宋" w:hAnsi="仿宋" w:cs="仿宋" w:hint="eastAsia"/>
            <w:sz w:val="32"/>
            <w:szCs w:val="32"/>
          </w:rPr>
          <w:tab/>
        </w:r>
      </w:hyperlink>
      <w:r w:rsidR="006A0FE2">
        <w:rPr>
          <w:rFonts w:ascii="仿宋" w:eastAsia="仿宋" w:hAnsi="仿宋" w:cs="仿宋" w:hint="eastAsia"/>
          <w:sz w:val="32"/>
          <w:szCs w:val="32"/>
        </w:rPr>
        <w:t>2</w:t>
      </w:r>
    </w:p>
    <w:p w14:paraId="09089809" w14:textId="072A4A29" w:rsidR="00DF3DBB" w:rsidRDefault="00381A7B">
      <w:pPr>
        <w:pStyle w:val="WPSOffice2"/>
        <w:tabs>
          <w:tab w:val="right" w:leader="dot" w:pos="8306"/>
        </w:tabs>
        <w:spacing w:line="578" w:lineRule="exact"/>
        <w:ind w:leftChars="0"/>
        <w:rPr>
          <w:rFonts w:ascii="仿宋" w:eastAsia="仿宋" w:hAnsi="仿宋" w:cs="仿宋"/>
          <w:sz w:val="32"/>
          <w:szCs w:val="32"/>
        </w:rPr>
      </w:pPr>
      <w:hyperlink w:anchor="_Toc4833_WPSOffice_Level2" w:history="1">
        <w:r w:rsidR="006A0FE2">
          <w:rPr>
            <w:rFonts w:ascii="仿宋" w:eastAsia="仿宋" w:hAnsi="仿宋" w:cs="仿宋" w:hint="eastAsia"/>
            <w:sz w:val="32"/>
            <w:szCs w:val="32"/>
          </w:rPr>
          <w:t>二、机构设置</w:t>
        </w:r>
        <w:r w:rsidR="006A0FE2">
          <w:rPr>
            <w:rFonts w:ascii="仿宋" w:eastAsia="仿宋" w:hAnsi="仿宋" w:cs="仿宋" w:hint="eastAsia"/>
            <w:sz w:val="32"/>
            <w:szCs w:val="32"/>
          </w:rPr>
          <w:tab/>
        </w:r>
      </w:hyperlink>
      <w:r w:rsidR="007234A1">
        <w:rPr>
          <w:rFonts w:ascii="仿宋" w:eastAsia="仿宋" w:hAnsi="仿宋" w:cs="仿宋" w:hint="eastAsia"/>
          <w:sz w:val="32"/>
          <w:szCs w:val="32"/>
        </w:rPr>
        <w:t>4</w:t>
      </w:r>
    </w:p>
    <w:p w14:paraId="3B013F23" w14:textId="4CE47CF3" w:rsidR="00DF3DBB" w:rsidRDefault="00381A7B">
      <w:pPr>
        <w:pStyle w:val="WPSOffice1"/>
        <w:tabs>
          <w:tab w:val="right" w:leader="dot" w:pos="8306"/>
        </w:tabs>
        <w:spacing w:line="578" w:lineRule="exact"/>
        <w:rPr>
          <w:sz w:val="32"/>
          <w:szCs w:val="32"/>
        </w:rPr>
      </w:pPr>
      <w:hyperlink w:anchor="_Toc28253_WPSOffice_Level1" w:history="1">
        <w:r w:rsidR="006A0FE2">
          <w:rPr>
            <w:rFonts w:ascii="黑体" w:eastAsia="黑体" w:hAnsi="ˎ̥" w:hint="eastAsia"/>
            <w:sz w:val="32"/>
            <w:szCs w:val="32"/>
          </w:rPr>
          <w:t xml:space="preserve">第二部分  </w:t>
        </w:r>
        <w:r w:rsidR="006A0FE2">
          <w:rPr>
            <w:rFonts w:ascii="黑体" w:eastAsia="黑体" w:hAnsi="ˎ̥"/>
            <w:sz w:val="32"/>
            <w:szCs w:val="32"/>
          </w:rPr>
          <w:t>2024</w:t>
        </w:r>
        <w:r w:rsidR="006A0FE2">
          <w:rPr>
            <w:rFonts w:ascii="黑体" w:eastAsia="黑体" w:hAnsi="ˎ̥" w:hint="eastAsia"/>
            <w:sz w:val="32"/>
            <w:szCs w:val="32"/>
          </w:rPr>
          <w:t>年度部门决算公开表</w:t>
        </w:r>
        <w:r w:rsidR="006A0FE2">
          <w:rPr>
            <w:sz w:val="32"/>
            <w:szCs w:val="32"/>
          </w:rPr>
          <w:tab/>
        </w:r>
      </w:hyperlink>
      <w:r w:rsidR="007234A1">
        <w:rPr>
          <w:rFonts w:hint="eastAsia"/>
          <w:sz w:val="32"/>
          <w:szCs w:val="32"/>
        </w:rPr>
        <w:t>6</w:t>
      </w:r>
    </w:p>
    <w:p w14:paraId="6E57563D" w14:textId="5D56F3B6" w:rsidR="00DF3DBB" w:rsidRDefault="00381A7B">
      <w:pPr>
        <w:pStyle w:val="WPSOffice1"/>
        <w:tabs>
          <w:tab w:val="right" w:leader="dot" w:pos="8306"/>
        </w:tabs>
        <w:spacing w:line="578" w:lineRule="exact"/>
        <w:rPr>
          <w:sz w:val="32"/>
          <w:szCs w:val="32"/>
        </w:rPr>
      </w:pPr>
      <w:hyperlink w:anchor="_Toc27590_WPSOffice_Level1" w:history="1">
        <w:r w:rsidR="006A0FE2">
          <w:rPr>
            <w:rFonts w:ascii="黑体" w:eastAsia="黑体" w:hAnsi="黑体" w:cs="黑体" w:hint="eastAsia"/>
            <w:sz w:val="32"/>
            <w:szCs w:val="32"/>
          </w:rPr>
          <w:t>第三部分</w:t>
        </w:r>
        <w:r w:rsidR="006A0FE2">
          <w:rPr>
            <w:rFonts w:hint="eastAsia"/>
            <w:sz w:val="32"/>
            <w:szCs w:val="32"/>
          </w:rPr>
          <w:t xml:space="preserve">  </w:t>
        </w:r>
        <w:r w:rsidR="006A0FE2">
          <w:rPr>
            <w:rFonts w:ascii="黑体" w:eastAsia="黑体" w:hAnsi="ˎ̥"/>
            <w:sz w:val="32"/>
            <w:szCs w:val="32"/>
          </w:rPr>
          <w:t>2024</w:t>
        </w:r>
        <w:r w:rsidR="006A0FE2">
          <w:rPr>
            <w:rFonts w:ascii="黑体" w:eastAsia="黑体" w:hAnsi="ˎ̥" w:hint="eastAsia"/>
            <w:sz w:val="32"/>
            <w:szCs w:val="32"/>
          </w:rPr>
          <w:t>年度部门决算情况说明</w:t>
        </w:r>
        <w:r w:rsidR="006A0FE2">
          <w:rPr>
            <w:sz w:val="32"/>
            <w:szCs w:val="32"/>
          </w:rPr>
          <w:tab/>
        </w:r>
      </w:hyperlink>
      <w:r w:rsidR="007234A1">
        <w:rPr>
          <w:rFonts w:hint="eastAsia"/>
          <w:sz w:val="32"/>
          <w:szCs w:val="32"/>
        </w:rPr>
        <w:t>7</w:t>
      </w:r>
    </w:p>
    <w:p w14:paraId="65C40179" w14:textId="42AC20B8" w:rsidR="00DF3DBB" w:rsidRDefault="00381A7B">
      <w:pPr>
        <w:pStyle w:val="WPSOffice2"/>
        <w:tabs>
          <w:tab w:val="right" w:leader="dot" w:pos="8306"/>
        </w:tabs>
        <w:spacing w:line="578" w:lineRule="exact"/>
        <w:ind w:leftChars="0"/>
        <w:rPr>
          <w:rFonts w:ascii="仿宋" w:eastAsia="仿宋" w:hAnsi="仿宋" w:cs="仿宋"/>
          <w:sz w:val="32"/>
          <w:szCs w:val="32"/>
        </w:rPr>
      </w:pPr>
      <w:hyperlink w:anchor="_Toc21737_WPSOffice_Level2" w:history="1">
        <w:r w:rsidR="006A0FE2">
          <w:rPr>
            <w:rFonts w:ascii="仿宋" w:eastAsia="仿宋" w:hAnsi="仿宋" w:cs="仿宋" w:hint="eastAsia"/>
            <w:bCs/>
            <w:sz w:val="32"/>
            <w:szCs w:val="32"/>
          </w:rPr>
          <w:t>一、收入支出总体情况说明</w:t>
        </w:r>
        <w:r w:rsidR="006A0FE2">
          <w:rPr>
            <w:rFonts w:ascii="仿宋" w:eastAsia="仿宋" w:hAnsi="仿宋" w:cs="仿宋" w:hint="eastAsia"/>
            <w:sz w:val="32"/>
            <w:szCs w:val="32"/>
          </w:rPr>
          <w:tab/>
        </w:r>
      </w:hyperlink>
      <w:r w:rsidR="00507D17">
        <w:rPr>
          <w:rFonts w:ascii="仿宋" w:eastAsia="仿宋" w:hAnsi="仿宋" w:cs="仿宋" w:hint="eastAsia"/>
          <w:sz w:val="32"/>
          <w:szCs w:val="32"/>
        </w:rPr>
        <w:t>7</w:t>
      </w:r>
    </w:p>
    <w:p w14:paraId="4BD7D57F" w14:textId="4339630D" w:rsidR="00DF3DBB" w:rsidRDefault="00381A7B">
      <w:pPr>
        <w:pStyle w:val="WPSOffice2"/>
        <w:tabs>
          <w:tab w:val="right" w:leader="dot" w:pos="8306"/>
        </w:tabs>
        <w:spacing w:line="578" w:lineRule="exact"/>
        <w:ind w:leftChars="0"/>
        <w:rPr>
          <w:rFonts w:ascii="仿宋" w:eastAsia="仿宋" w:hAnsi="仿宋" w:cs="仿宋"/>
          <w:sz w:val="32"/>
          <w:szCs w:val="32"/>
        </w:rPr>
      </w:pPr>
      <w:hyperlink w:anchor="_Toc19535_WPSOffice_Level2" w:history="1">
        <w:r w:rsidR="006A0FE2">
          <w:rPr>
            <w:rFonts w:ascii="仿宋" w:eastAsia="仿宋" w:hAnsi="仿宋" w:cs="仿宋" w:hint="eastAsia"/>
            <w:bCs/>
            <w:sz w:val="32"/>
            <w:szCs w:val="32"/>
          </w:rPr>
          <w:t>二、收入决算情况说明</w:t>
        </w:r>
        <w:r w:rsidR="006A0FE2">
          <w:rPr>
            <w:rFonts w:ascii="仿宋" w:eastAsia="仿宋" w:hAnsi="仿宋" w:cs="仿宋" w:hint="eastAsia"/>
            <w:sz w:val="32"/>
            <w:szCs w:val="32"/>
          </w:rPr>
          <w:tab/>
        </w:r>
      </w:hyperlink>
      <w:r w:rsidR="00507D17">
        <w:rPr>
          <w:rFonts w:ascii="仿宋" w:eastAsia="仿宋" w:hAnsi="仿宋" w:cs="仿宋" w:hint="eastAsia"/>
          <w:sz w:val="32"/>
          <w:szCs w:val="32"/>
        </w:rPr>
        <w:t>7</w:t>
      </w:r>
    </w:p>
    <w:p w14:paraId="0C54764D" w14:textId="256BD76D" w:rsidR="00DF3DBB" w:rsidRDefault="00381A7B">
      <w:pPr>
        <w:pStyle w:val="WPSOffice2"/>
        <w:tabs>
          <w:tab w:val="right" w:leader="dot" w:pos="8306"/>
        </w:tabs>
        <w:spacing w:line="578" w:lineRule="exact"/>
        <w:ind w:leftChars="0"/>
        <w:rPr>
          <w:rFonts w:ascii="仿宋" w:eastAsia="仿宋" w:hAnsi="仿宋" w:cs="仿宋"/>
          <w:sz w:val="32"/>
          <w:szCs w:val="32"/>
        </w:rPr>
      </w:pPr>
      <w:hyperlink w:anchor="_Toc19535_WPSOffice_Level2" w:history="1">
        <w:r w:rsidR="006A0FE2">
          <w:rPr>
            <w:rFonts w:ascii="仿宋" w:eastAsia="仿宋" w:hAnsi="仿宋" w:cs="仿宋" w:hint="eastAsia"/>
            <w:bCs/>
            <w:sz w:val="32"/>
            <w:szCs w:val="32"/>
          </w:rPr>
          <w:t>三、支出决算情况说明</w:t>
        </w:r>
        <w:r w:rsidR="006A0FE2">
          <w:rPr>
            <w:rFonts w:ascii="仿宋" w:eastAsia="仿宋" w:hAnsi="仿宋" w:cs="仿宋" w:hint="eastAsia"/>
            <w:sz w:val="32"/>
            <w:szCs w:val="32"/>
          </w:rPr>
          <w:tab/>
        </w:r>
      </w:hyperlink>
      <w:r w:rsidR="00507D17">
        <w:rPr>
          <w:rFonts w:ascii="仿宋" w:eastAsia="仿宋" w:hAnsi="仿宋" w:cs="仿宋" w:hint="eastAsia"/>
          <w:sz w:val="32"/>
          <w:szCs w:val="32"/>
        </w:rPr>
        <w:t>8</w:t>
      </w:r>
    </w:p>
    <w:p w14:paraId="51FC70A3" w14:textId="2E780622" w:rsidR="00DF3DBB" w:rsidRDefault="00381A7B">
      <w:pPr>
        <w:pStyle w:val="WPSOffice2"/>
        <w:tabs>
          <w:tab w:val="right" w:leader="dot" w:pos="8306"/>
        </w:tabs>
        <w:spacing w:line="578" w:lineRule="exact"/>
        <w:ind w:leftChars="0"/>
        <w:rPr>
          <w:rFonts w:ascii="仿宋" w:eastAsia="仿宋" w:hAnsi="仿宋" w:cs="仿宋"/>
          <w:sz w:val="32"/>
          <w:szCs w:val="32"/>
        </w:rPr>
      </w:pPr>
      <w:hyperlink w:anchor="_Toc19535_WPSOffice_Level2" w:history="1">
        <w:r w:rsidR="006A0FE2">
          <w:rPr>
            <w:rFonts w:ascii="仿宋" w:eastAsia="仿宋" w:hAnsi="仿宋" w:cs="仿宋" w:hint="eastAsia"/>
            <w:bCs/>
            <w:sz w:val="32"/>
            <w:szCs w:val="32"/>
          </w:rPr>
          <w:t>四、财政拨款收入支出决算总体情况说明</w:t>
        </w:r>
        <w:r w:rsidR="006A0FE2">
          <w:rPr>
            <w:rFonts w:ascii="仿宋" w:eastAsia="仿宋" w:hAnsi="仿宋" w:cs="仿宋" w:hint="eastAsia"/>
            <w:sz w:val="32"/>
            <w:szCs w:val="32"/>
          </w:rPr>
          <w:tab/>
        </w:r>
      </w:hyperlink>
      <w:r w:rsidR="00507D17">
        <w:rPr>
          <w:rFonts w:ascii="仿宋" w:eastAsia="仿宋" w:hAnsi="仿宋" w:cs="仿宋" w:hint="eastAsia"/>
          <w:sz w:val="32"/>
          <w:szCs w:val="32"/>
        </w:rPr>
        <w:t>8</w:t>
      </w:r>
    </w:p>
    <w:p w14:paraId="7A0C8420" w14:textId="2B60FE4C" w:rsidR="00DF3DBB" w:rsidRDefault="00381A7B">
      <w:pPr>
        <w:pStyle w:val="WPSOffice2"/>
        <w:tabs>
          <w:tab w:val="right" w:leader="dot" w:pos="8306"/>
        </w:tabs>
        <w:spacing w:line="578" w:lineRule="exact"/>
        <w:ind w:leftChars="0"/>
        <w:rPr>
          <w:rFonts w:ascii="仿宋" w:eastAsia="仿宋" w:hAnsi="仿宋" w:cs="仿宋"/>
          <w:sz w:val="32"/>
          <w:szCs w:val="32"/>
        </w:rPr>
      </w:pPr>
      <w:hyperlink w:anchor="_Toc19535_WPSOffice_Level2" w:history="1">
        <w:r w:rsidR="006A0FE2">
          <w:rPr>
            <w:rFonts w:ascii="仿宋" w:eastAsia="仿宋" w:hAnsi="仿宋" w:cs="仿宋" w:hint="eastAsia"/>
            <w:bCs/>
            <w:sz w:val="32"/>
            <w:szCs w:val="32"/>
          </w:rPr>
          <w:t>五、一般公共预算财政拨款支出决算情况说明</w:t>
        </w:r>
        <w:r w:rsidR="006A0FE2">
          <w:rPr>
            <w:rFonts w:ascii="仿宋" w:eastAsia="仿宋" w:hAnsi="仿宋" w:cs="仿宋" w:hint="eastAsia"/>
            <w:sz w:val="32"/>
            <w:szCs w:val="32"/>
          </w:rPr>
          <w:tab/>
        </w:r>
      </w:hyperlink>
      <w:r w:rsidR="00507D17">
        <w:rPr>
          <w:rFonts w:ascii="仿宋" w:eastAsia="仿宋" w:hAnsi="仿宋" w:cs="仿宋" w:hint="eastAsia"/>
          <w:sz w:val="32"/>
          <w:szCs w:val="32"/>
        </w:rPr>
        <w:t>8</w:t>
      </w:r>
    </w:p>
    <w:p w14:paraId="0F3513AE" w14:textId="3CAC6125" w:rsidR="00DF3DBB" w:rsidRDefault="00381A7B">
      <w:pPr>
        <w:pStyle w:val="WPSOffice2"/>
        <w:tabs>
          <w:tab w:val="right" w:leader="dot" w:pos="8306"/>
        </w:tabs>
        <w:spacing w:line="578" w:lineRule="exact"/>
        <w:ind w:leftChars="0"/>
        <w:rPr>
          <w:rFonts w:ascii="仿宋" w:eastAsia="仿宋" w:hAnsi="仿宋" w:cs="仿宋"/>
          <w:sz w:val="32"/>
          <w:szCs w:val="32"/>
        </w:rPr>
      </w:pPr>
      <w:hyperlink w:anchor="_Toc19535_WPSOffice_Level2" w:history="1">
        <w:r w:rsidR="006A0FE2">
          <w:rPr>
            <w:rFonts w:ascii="仿宋" w:eastAsia="仿宋" w:hAnsi="仿宋" w:cs="仿宋" w:hint="eastAsia"/>
            <w:bCs/>
            <w:sz w:val="32"/>
            <w:szCs w:val="32"/>
          </w:rPr>
          <w:t>六、一般公共预算财政拨款基本支出决算情况说明</w:t>
        </w:r>
      </w:hyperlink>
      <w:r w:rsidR="006A0FE2">
        <w:rPr>
          <w:rFonts w:ascii="仿宋" w:eastAsia="仿宋" w:hAnsi="仿宋" w:cs="仿宋" w:hint="eastAsia"/>
          <w:sz w:val="32"/>
          <w:szCs w:val="32"/>
        </w:rPr>
        <w:tab/>
      </w:r>
      <w:r w:rsidR="00507D17">
        <w:rPr>
          <w:rFonts w:ascii="仿宋" w:eastAsia="仿宋" w:hAnsi="仿宋" w:cs="仿宋" w:hint="eastAsia"/>
          <w:sz w:val="32"/>
          <w:szCs w:val="32"/>
        </w:rPr>
        <w:t>8</w:t>
      </w:r>
    </w:p>
    <w:p w14:paraId="14C271AC" w14:textId="355EE03B" w:rsidR="00DF3DBB" w:rsidRDefault="006A0FE2">
      <w:pPr>
        <w:pStyle w:val="WPSOffice2"/>
        <w:numPr>
          <w:ilvl w:val="0"/>
          <w:numId w:val="1"/>
        </w:numPr>
        <w:tabs>
          <w:tab w:val="right" w:leader="dot" w:pos="8306"/>
        </w:tabs>
        <w:spacing w:line="578" w:lineRule="exact"/>
        <w:ind w:leftChars="0"/>
        <w:rPr>
          <w:rFonts w:ascii="仿宋" w:eastAsia="仿宋" w:hAnsi="仿宋" w:cs="仿宋"/>
          <w:sz w:val="32"/>
          <w:szCs w:val="32"/>
        </w:rPr>
      </w:pPr>
      <w:r>
        <w:rPr>
          <w:rFonts w:ascii="仿宋" w:eastAsia="仿宋" w:hAnsi="仿宋" w:cs="仿宋" w:hint="eastAsia"/>
          <w:bCs/>
          <w:sz w:val="32"/>
          <w:szCs w:val="32"/>
        </w:rPr>
        <w:t>政府性基金预算财政拨款支出决算情况说明</w:t>
      </w:r>
      <w:r>
        <w:rPr>
          <w:rFonts w:ascii="仿宋" w:eastAsia="仿宋" w:hAnsi="仿宋" w:cs="仿宋" w:hint="eastAsia"/>
          <w:sz w:val="32"/>
          <w:szCs w:val="32"/>
        </w:rPr>
        <w:tab/>
      </w:r>
      <w:r w:rsidR="00507D17">
        <w:rPr>
          <w:rFonts w:ascii="仿宋" w:eastAsia="仿宋" w:hAnsi="仿宋" w:cs="仿宋" w:hint="eastAsia"/>
          <w:sz w:val="32"/>
          <w:szCs w:val="32"/>
        </w:rPr>
        <w:t>12</w:t>
      </w:r>
    </w:p>
    <w:p w14:paraId="341B0484" w14:textId="7EBFBF2E" w:rsidR="00DF3DBB" w:rsidRDefault="006A0FE2">
      <w:pPr>
        <w:pStyle w:val="WPSOffice2"/>
        <w:numPr>
          <w:ilvl w:val="0"/>
          <w:numId w:val="1"/>
        </w:numPr>
        <w:tabs>
          <w:tab w:val="right" w:leader="dot" w:pos="8306"/>
        </w:tabs>
        <w:spacing w:line="578" w:lineRule="exact"/>
        <w:ind w:leftChars="0"/>
        <w:rPr>
          <w:rFonts w:ascii="仿宋" w:eastAsia="仿宋" w:hAnsi="仿宋" w:cs="仿宋"/>
          <w:sz w:val="32"/>
          <w:szCs w:val="32"/>
        </w:rPr>
      </w:pPr>
      <w:r>
        <w:rPr>
          <w:rFonts w:ascii="仿宋" w:eastAsia="仿宋" w:hAnsi="仿宋" w:cs="仿宋" w:hint="eastAsia"/>
          <w:bCs/>
          <w:sz w:val="32"/>
          <w:szCs w:val="32"/>
        </w:rPr>
        <w:t>国有资本经营预算财政拨款支出决算情况说明</w:t>
      </w:r>
      <w:r>
        <w:rPr>
          <w:rFonts w:ascii="仿宋" w:eastAsia="仿宋" w:hAnsi="仿宋" w:cs="仿宋" w:hint="eastAsia"/>
          <w:sz w:val="32"/>
          <w:szCs w:val="32"/>
        </w:rPr>
        <w:tab/>
      </w:r>
      <w:r w:rsidR="00507D17">
        <w:rPr>
          <w:rFonts w:ascii="仿宋" w:eastAsia="仿宋" w:hAnsi="仿宋" w:cs="仿宋" w:hint="eastAsia"/>
          <w:sz w:val="32"/>
          <w:szCs w:val="32"/>
        </w:rPr>
        <w:t>13</w:t>
      </w:r>
    </w:p>
    <w:p w14:paraId="4A5010BD" w14:textId="31463CB3" w:rsidR="00DF3DBB" w:rsidRDefault="00381A7B">
      <w:pPr>
        <w:pStyle w:val="WPSOffice2"/>
        <w:tabs>
          <w:tab w:val="right" w:leader="dot" w:pos="8306"/>
        </w:tabs>
        <w:spacing w:line="578" w:lineRule="exact"/>
        <w:ind w:leftChars="0"/>
        <w:rPr>
          <w:rFonts w:ascii="仿宋" w:eastAsia="仿宋" w:hAnsi="仿宋" w:cs="仿宋"/>
          <w:sz w:val="32"/>
          <w:szCs w:val="32"/>
        </w:rPr>
      </w:pPr>
      <w:hyperlink w:anchor="_Toc19535_WPSOffice_Level2" w:history="1">
        <w:r w:rsidR="006A0FE2">
          <w:rPr>
            <w:rFonts w:ascii="仿宋" w:eastAsia="仿宋" w:hAnsi="仿宋" w:cs="仿宋" w:hint="eastAsia"/>
            <w:bCs/>
            <w:sz w:val="32"/>
            <w:szCs w:val="32"/>
          </w:rPr>
          <w:t>九、财政拨款“三公”经费支出决算情况说明</w:t>
        </w:r>
        <w:r w:rsidR="006A0FE2">
          <w:rPr>
            <w:rFonts w:ascii="仿宋" w:eastAsia="仿宋" w:hAnsi="仿宋" w:cs="仿宋" w:hint="eastAsia"/>
            <w:sz w:val="32"/>
            <w:szCs w:val="32"/>
          </w:rPr>
          <w:tab/>
        </w:r>
      </w:hyperlink>
      <w:r w:rsidR="00507D17">
        <w:rPr>
          <w:rFonts w:ascii="仿宋" w:eastAsia="仿宋" w:hAnsi="仿宋" w:cs="仿宋" w:hint="eastAsia"/>
          <w:sz w:val="32"/>
          <w:szCs w:val="32"/>
        </w:rPr>
        <w:t>13</w:t>
      </w:r>
    </w:p>
    <w:p w14:paraId="23F091F4" w14:textId="2BB3DA26" w:rsidR="00DF3DBB" w:rsidRDefault="00381A7B">
      <w:pPr>
        <w:pStyle w:val="WPSOffice2"/>
        <w:tabs>
          <w:tab w:val="right" w:leader="dot" w:pos="8306"/>
        </w:tabs>
        <w:spacing w:line="578" w:lineRule="exact"/>
        <w:ind w:leftChars="0"/>
        <w:rPr>
          <w:rFonts w:ascii="仿宋" w:eastAsia="仿宋" w:hAnsi="仿宋" w:cs="仿宋"/>
          <w:sz w:val="32"/>
          <w:szCs w:val="32"/>
        </w:rPr>
      </w:pPr>
      <w:hyperlink w:anchor="_Toc19535_WPSOffice_Level2" w:history="1">
        <w:r w:rsidR="006A0FE2">
          <w:rPr>
            <w:rFonts w:ascii="仿宋" w:eastAsia="仿宋" w:hAnsi="仿宋" w:cs="仿宋" w:hint="eastAsia"/>
            <w:bCs/>
            <w:sz w:val="32"/>
            <w:szCs w:val="32"/>
          </w:rPr>
          <w:t>十、预算绩效情况说明</w:t>
        </w:r>
        <w:r w:rsidR="006A0FE2">
          <w:rPr>
            <w:rFonts w:ascii="仿宋" w:eastAsia="仿宋" w:hAnsi="仿宋" w:cs="仿宋" w:hint="eastAsia"/>
            <w:sz w:val="32"/>
            <w:szCs w:val="32"/>
          </w:rPr>
          <w:tab/>
        </w:r>
      </w:hyperlink>
      <w:r w:rsidR="00507D17">
        <w:rPr>
          <w:rFonts w:ascii="仿宋" w:eastAsia="仿宋" w:hAnsi="仿宋" w:cs="仿宋" w:hint="eastAsia"/>
          <w:sz w:val="32"/>
          <w:szCs w:val="32"/>
        </w:rPr>
        <w:t>14</w:t>
      </w:r>
    </w:p>
    <w:p w14:paraId="11226842" w14:textId="75E2434E" w:rsidR="00DF3DBB" w:rsidRDefault="006A0FE2">
      <w:pPr>
        <w:pStyle w:val="WPSOffice2"/>
        <w:tabs>
          <w:tab w:val="right" w:leader="dot" w:pos="8306"/>
        </w:tabs>
        <w:spacing w:line="578" w:lineRule="exact"/>
        <w:ind w:leftChars="0"/>
        <w:rPr>
          <w:rFonts w:ascii="仿宋" w:eastAsia="仿宋" w:hAnsi="仿宋" w:cs="仿宋"/>
          <w:sz w:val="32"/>
          <w:szCs w:val="32"/>
        </w:rPr>
      </w:pPr>
      <w:r>
        <w:rPr>
          <w:rFonts w:ascii="仿宋" w:eastAsia="仿宋" w:hAnsi="仿宋" w:cs="仿宋" w:hint="eastAsia"/>
          <w:bCs/>
          <w:sz w:val="32"/>
          <w:szCs w:val="32"/>
        </w:rPr>
        <w:t>十一、其他重要事项情况说明</w:t>
      </w:r>
      <w:r>
        <w:rPr>
          <w:rFonts w:ascii="仿宋" w:eastAsia="仿宋" w:hAnsi="仿宋" w:cs="仿宋" w:hint="eastAsia"/>
          <w:sz w:val="32"/>
          <w:szCs w:val="32"/>
        </w:rPr>
        <w:tab/>
      </w:r>
      <w:r w:rsidR="00507D17">
        <w:rPr>
          <w:rFonts w:ascii="仿宋" w:eastAsia="仿宋" w:hAnsi="仿宋" w:cs="仿宋" w:hint="eastAsia"/>
          <w:sz w:val="32"/>
          <w:szCs w:val="32"/>
        </w:rPr>
        <w:t>15</w:t>
      </w:r>
    </w:p>
    <w:p w14:paraId="1704E608" w14:textId="335FD601" w:rsidR="00DF3DBB" w:rsidRDefault="00381A7B">
      <w:pPr>
        <w:pStyle w:val="WPSOffice1"/>
        <w:tabs>
          <w:tab w:val="right" w:leader="dot" w:pos="8306"/>
        </w:tabs>
        <w:spacing w:line="578" w:lineRule="exact"/>
        <w:rPr>
          <w:rFonts w:ascii="黑体" w:hAnsi="ˎ̥"/>
          <w:b/>
          <w:sz w:val="32"/>
          <w:szCs w:val="32"/>
        </w:rPr>
      </w:pPr>
      <w:hyperlink w:anchor="_Toc15425_WPSOffice_Level1" w:history="1">
        <w:r w:rsidR="006A0FE2">
          <w:rPr>
            <w:rFonts w:ascii="黑体" w:eastAsia="黑体" w:hAnsi="ˎ̥" w:hint="eastAsia"/>
            <w:sz w:val="32"/>
            <w:szCs w:val="32"/>
          </w:rPr>
          <w:t>第四部分  名词解释</w:t>
        </w:r>
        <w:r w:rsidR="006A0FE2">
          <w:rPr>
            <w:sz w:val="32"/>
            <w:szCs w:val="32"/>
          </w:rPr>
          <w:tab/>
        </w:r>
        <w:bookmarkStart w:id="2" w:name="_Toc15425_WPSOffice_Level1Page"/>
        <w:r w:rsidR="006A0FE2">
          <w:rPr>
            <w:sz w:val="32"/>
            <w:szCs w:val="32"/>
          </w:rPr>
          <w:t>1</w:t>
        </w:r>
        <w:bookmarkEnd w:id="2"/>
      </w:hyperlink>
      <w:bookmarkEnd w:id="1"/>
      <w:r w:rsidR="00507D17">
        <w:rPr>
          <w:rFonts w:hint="eastAsia"/>
          <w:sz w:val="32"/>
          <w:szCs w:val="32"/>
        </w:rPr>
        <w:t>7</w:t>
      </w:r>
    </w:p>
    <w:p w14:paraId="4EC8D6DA" w14:textId="77777777" w:rsidR="00DF3DBB" w:rsidRDefault="00DF3DBB">
      <w:pPr>
        <w:spacing w:line="578" w:lineRule="exact"/>
        <w:rPr>
          <w:rFonts w:ascii="黑体" w:eastAsia="黑体" w:hAnsi="ˎ̥"/>
          <w:sz w:val="32"/>
          <w:szCs w:val="32"/>
        </w:rPr>
      </w:pPr>
      <w:bookmarkStart w:id="3" w:name="_Toc1704_WPSOffice_Level1"/>
      <w:bookmarkStart w:id="4" w:name="_Toc32433_WPSOffice_Level1"/>
      <w:bookmarkStart w:id="5" w:name="_Toc10720_WPSOffice_Level1"/>
      <w:bookmarkStart w:id="6" w:name="_Toc10049_WPSOffice_Level1"/>
      <w:bookmarkStart w:id="7" w:name="_Toc22941_WPSOffice_Level1"/>
      <w:bookmarkStart w:id="8" w:name="_Toc23465_WPSOffice_Level1"/>
      <w:bookmarkStart w:id="9" w:name="_Toc24238_WPSOffice_Level2"/>
      <w:bookmarkStart w:id="10" w:name="_Toc14159_WPSOffice_Level2"/>
      <w:bookmarkStart w:id="11" w:name="_Toc20205_WPSOffice_Level2"/>
      <w:bookmarkStart w:id="12" w:name="_Toc26580_WPSOffice_Level2"/>
      <w:bookmarkStart w:id="13" w:name="_Toc20274_WPSOffice_Level2"/>
      <w:bookmarkStart w:id="14" w:name="_Toc32622_WPSOffice_Level2"/>
    </w:p>
    <w:p w14:paraId="59DE4DDD" w14:textId="0B8A82FC" w:rsidR="00DF3DBB" w:rsidRPr="007234A1" w:rsidRDefault="006A0FE2" w:rsidP="007234A1">
      <w:pPr>
        <w:spacing w:line="578" w:lineRule="exact"/>
        <w:jc w:val="center"/>
        <w:rPr>
          <w:rFonts w:ascii="黑体" w:eastAsia="黑体" w:hAnsi="ˎ̥"/>
          <w:sz w:val="32"/>
          <w:szCs w:val="32"/>
        </w:rPr>
      </w:pPr>
      <w:r>
        <w:rPr>
          <w:rFonts w:ascii="黑体" w:eastAsia="黑体" w:hAnsi="ˎ̥" w:hint="eastAsia"/>
          <w:sz w:val="32"/>
          <w:szCs w:val="32"/>
        </w:rPr>
        <w:lastRenderedPageBreak/>
        <w:t xml:space="preserve">第一部分  </w:t>
      </w:r>
      <w:bookmarkEnd w:id="3"/>
      <w:bookmarkEnd w:id="4"/>
      <w:bookmarkEnd w:id="5"/>
      <w:bookmarkEnd w:id="6"/>
      <w:bookmarkEnd w:id="7"/>
      <w:bookmarkEnd w:id="8"/>
      <w:r>
        <w:rPr>
          <w:rFonts w:ascii="黑体" w:eastAsia="黑体" w:hAnsi="ˎ̥" w:hint="eastAsia"/>
          <w:sz w:val="32"/>
          <w:szCs w:val="32"/>
        </w:rPr>
        <w:t>基本情况</w:t>
      </w:r>
    </w:p>
    <w:p w14:paraId="3588F925" w14:textId="77777777" w:rsidR="00507D17" w:rsidRDefault="00507D17">
      <w:pPr>
        <w:spacing w:line="578" w:lineRule="exact"/>
        <w:ind w:firstLineChars="200" w:firstLine="640"/>
        <w:rPr>
          <w:rFonts w:ascii="黑体" w:eastAsia="黑体" w:hAnsi="黑体" w:cs="黑体" w:hint="eastAsia"/>
          <w:sz w:val="32"/>
          <w:szCs w:val="32"/>
        </w:rPr>
      </w:pPr>
    </w:p>
    <w:p w14:paraId="4A3D8885" w14:textId="77777777" w:rsidR="00DF3DBB" w:rsidRDefault="006A0FE2">
      <w:pPr>
        <w:spacing w:line="578" w:lineRule="exact"/>
        <w:ind w:firstLineChars="200" w:firstLine="640"/>
        <w:rPr>
          <w:rFonts w:ascii="黑体" w:eastAsia="黑体" w:hAnsi="黑体" w:cs="黑体"/>
          <w:sz w:val="32"/>
          <w:szCs w:val="32"/>
        </w:rPr>
      </w:pPr>
      <w:r>
        <w:rPr>
          <w:rFonts w:ascii="黑体" w:eastAsia="黑体" w:hAnsi="黑体" w:cs="黑体" w:hint="eastAsia"/>
          <w:sz w:val="32"/>
          <w:szCs w:val="32"/>
        </w:rPr>
        <w:t>一、部门</w:t>
      </w:r>
      <w:bookmarkEnd w:id="9"/>
      <w:r>
        <w:rPr>
          <w:rFonts w:ascii="黑体" w:eastAsia="黑体" w:hAnsi="黑体" w:cs="黑体" w:hint="eastAsia"/>
          <w:sz w:val="32"/>
          <w:szCs w:val="32"/>
        </w:rPr>
        <w:t>（单位）职责</w:t>
      </w:r>
      <w:bookmarkEnd w:id="10"/>
      <w:bookmarkEnd w:id="11"/>
      <w:bookmarkEnd w:id="12"/>
      <w:bookmarkEnd w:id="13"/>
      <w:bookmarkEnd w:id="14"/>
    </w:p>
    <w:p w14:paraId="2E7982A2" w14:textId="620FF709" w:rsidR="007234A1" w:rsidRPr="00A10C6B" w:rsidRDefault="007234A1" w:rsidP="007234A1">
      <w:pPr>
        <w:autoSpaceDE w:val="0"/>
        <w:autoSpaceDN w:val="0"/>
        <w:adjustRightInd w:val="0"/>
        <w:spacing w:line="579" w:lineRule="exact"/>
        <w:ind w:firstLineChars="200" w:firstLine="640"/>
        <w:rPr>
          <w:rFonts w:ascii="仿宋_GB2312" w:eastAsia="仿宋_GB2312" w:hAnsi="Calibri" w:cs="仿宋_GB2312"/>
          <w:kern w:val="0"/>
          <w:sz w:val="32"/>
          <w:szCs w:val="32"/>
        </w:rPr>
      </w:pPr>
      <w:bookmarkStart w:id="15" w:name="_Toc6572_WPSOffice_Level2"/>
      <w:bookmarkStart w:id="16" w:name="_Toc4833_WPSOffice_Level2"/>
      <w:bookmarkStart w:id="17" w:name="_Toc24059_WPSOffice_Level2"/>
      <w:bookmarkStart w:id="18" w:name="_Toc24474_WPSOffice_Level2"/>
      <w:bookmarkStart w:id="19" w:name="_Toc17796_WPSOffice_Level2"/>
      <w:r w:rsidRPr="00A10C6B">
        <w:rPr>
          <w:rFonts w:ascii="仿宋_GB2312" w:eastAsia="仿宋_GB2312" w:hAnsi="Calibri" w:cs="仿宋_GB2312" w:hint="eastAsia"/>
          <w:kern w:val="0"/>
          <w:sz w:val="32"/>
          <w:szCs w:val="32"/>
        </w:rPr>
        <w:t xml:space="preserve"> (1)组织实施自治区财税发展战略、规划、政策和改革方案。分析预测宏观经济形势，参与制定全市宏观经济政策，提出运用财税政策实施宏观调控和综合平衡社会财力的建议。拟定和执行市与县（区）与企业的分配政策，完善鼓励公益事业发展的财税政策</w:t>
      </w:r>
      <w:r>
        <w:rPr>
          <w:rFonts w:ascii="仿宋_GB2312" w:eastAsia="仿宋_GB2312" w:hAnsi="Calibri" w:cs="仿宋_GB2312" w:hint="eastAsia"/>
          <w:kern w:val="0"/>
          <w:sz w:val="32"/>
          <w:szCs w:val="32"/>
        </w:rPr>
        <w:t>；</w:t>
      </w:r>
    </w:p>
    <w:p w14:paraId="06953D19" w14:textId="00B56A89" w:rsidR="007234A1" w:rsidRPr="00A10C6B" w:rsidRDefault="007234A1" w:rsidP="007234A1">
      <w:pPr>
        <w:autoSpaceDE w:val="0"/>
        <w:autoSpaceDN w:val="0"/>
        <w:adjustRightInd w:val="0"/>
        <w:spacing w:line="579" w:lineRule="exact"/>
        <w:ind w:firstLineChars="200" w:firstLine="640"/>
        <w:rPr>
          <w:rFonts w:ascii="仿宋_GB2312" w:eastAsia="仿宋_GB2312" w:hAnsi="Calibri" w:cs="仿宋_GB2312"/>
          <w:kern w:val="0"/>
          <w:sz w:val="32"/>
          <w:szCs w:val="32"/>
        </w:rPr>
      </w:pPr>
      <w:r w:rsidRPr="00A10C6B">
        <w:rPr>
          <w:rFonts w:ascii="仿宋_GB2312" w:eastAsia="仿宋_GB2312" w:hAnsi="Calibri" w:cs="仿宋_GB2312" w:hint="eastAsia"/>
          <w:kern w:val="0"/>
          <w:sz w:val="32"/>
          <w:szCs w:val="32"/>
        </w:rPr>
        <w:t>(2)贯彻执行国家制定出台的财经等有关法</w:t>
      </w:r>
      <w:r>
        <w:rPr>
          <w:rFonts w:ascii="仿宋_GB2312" w:eastAsia="仿宋_GB2312" w:hAnsi="Calibri" w:cs="仿宋_GB2312" w:hint="eastAsia"/>
          <w:kern w:val="0"/>
          <w:sz w:val="32"/>
          <w:szCs w:val="32"/>
        </w:rPr>
        <w:t>律法规，监督执行财政、财务、会计、有关国有资产管理等地方性法规；</w:t>
      </w:r>
    </w:p>
    <w:p w14:paraId="26559D0F" w14:textId="770A7DAA" w:rsidR="007234A1" w:rsidRPr="00A10C6B" w:rsidRDefault="007234A1" w:rsidP="007234A1">
      <w:pPr>
        <w:autoSpaceDE w:val="0"/>
        <w:autoSpaceDN w:val="0"/>
        <w:adjustRightInd w:val="0"/>
        <w:spacing w:line="579" w:lineRule="exact"/>
        <w:ind w:firstLineChars="200" w:firstLine="640"/>
        <w:rPr>
          <w:rFonts w:ascii="仿宋_GB2312" w:eastAsia="仿宋_GB2312" w:hAnsi="Calibri" w:cs="仿宋_GB2312"/>
          <w:kern w:val="0"/>
          <w:sz w:val="32"/>
          <w:szCs w:val="32"/>
        </w:rPr>
      </w:pPr>
      <w:r w:rsidRPr="00A10C6B">
        <w:rPr>
          <w:rFonts w:ascii="仿宋_GB2312" w:eastAsia="仿宋_GB2312" w:hAnsi="Calibri" w:cs="仿宋_GB2312" w:hint="eastAsia"/>
          <w:kern w:val="0"/>
          <w:sz w:val="32"/>
          <w:szCs w:val="32"/>
        </w:rPr>
        <w:t>(3)承担市本级各项财政收支管理。编制年度市本级预决算草案并组织执行。受市政府委托，向市人民代表大会及其常委会报告全市和市本级预算、执行和决算情况。组织制定经费开支标准、定额，审核批复部门（单位）的年度预决算。负责政府投资基金市财政出资的预算管理和国有资产管理。组织实施市本级政府预决算公开。改革完善对县（区）财政管理体制。指导县（区）财政管理工作和改革改善乡镇财政管理体制</w:t>
      </w:r>
      <w:r>
        <w:rPr>
          <w:rFonts w:ascii="仿宋_GB2312" w:eastAsia="仿宋_GB2312" w:hAnsi="Calibri" w:cs="仿宋_GB2312" w:hint="eastAsia"/>
          <w:kern w:val="0"/>
          <w:sz w:val="32"/>
          <w:szCs w:val="32"/>
        </w:rPr>
        <w:t>；</w:t>
      </w:r>
    </w:p>
    <w:p w14:paraId="3D770C09" w14:textId="22C715A9" w:rsidR="007234A1" w:rsidRPr="00A10C6B" w:rsidRDefault="007234A1" w:rsidP="007234A1">
      <w:pPr>
        <w:autoSpaceDE w:val="0"/>
        <w:autoSpaceDN w:val="0"/>
        <w:adjustRightInd w:val="0"/>
        <w:spacing w:line="579" w:lineRule="exact"/>
        <w:ind w:firstLineChars="200" w:firstLine="640"/>
        <w:rPr>
          <w:rFonts w:ascii="仿宋_GB2312" w:eastAsia="仿宋_GB2312" w:hAnsi="Calibri" w:cs="仿宋_GB2312"/>
          <w:kern w:val="0"/>
          <w:sz w:val="32"/>
          <w:szCs w:val="32"/>
        </w:rPr>
      </w:pPr>
      <w:r w:rsidRPr="00A10C6B">
        <w:rPr>
          <w:rFonts w:ascii="仿宋_GB2312" w:eastAsia="仿宋_GB2312" w:hAnsi="Calibri" w:cs="仿宋_GB2312" w:hint="eastAsia"/>
          <w:kern w:val="0"/>
          <w:sz w:val="32"/>
          <w:szCs w:val="32"/>
        </w:rPr>
        <w:t>(4)按分工负责政府非税收入管理。负责政府性基金管理，按规定管理行政事业性收费，管理财政票据</w:t>
      </w:r>
      <w:r>
        <w:rPr>
          <w:rFonts w:ascii="仿宋_GB2312" w:eastAsia="仿宋_GB2312" w:hAnsi="Calibri" w:cs="仿宋_GB2312" w:hint="eastAsia"/>
          <w:kern w:val="0"/>
          <w:sz w:val="32"/>
          <w:szCs w:val="32"/>
        </w:rPr>
        <w:t>；</w:t>
      </w:r>
    </w:p>
    <w:p w14:paraId="1B1588F8" w14:textId="10FAC474" w:rsidR="007234A1" w:rsidRPr="00A10C6B" w:rsidRDefault="007234A1" w:rsidP="007234A1">
      <w:pPr>
        <w:autoSpaceDE w:val="0"/>
        <w:autoSpaceDN w:val="0"/>
        <w:adjustRightInd w:val="0"/>
        <w:spacing w:line="579" w:lineRule="exact"/>
        <w:ind w:firstLineChars="200" w:firstLine="640"/>
        <w:rPr>
          <w:rFonts w:ascii="仿宋_GB2312" w:eastAsia="仿宋_GB2312" w:hAnsi="Calibri" w:cs="仿宋_GB2312"/>
          <w:kern w:val="0"/>
          <w:sz w:val="32"/>
          <w:szCs w:val="32"/>
        </w:rPr>
      </w:pPr>
      <w:r w:rsidRPr="00A10C6B">
        <w:rPr>
          <w:rFonts w:ascii="仿宋_GB2312" w:eastAsia="仿宋_GB2312" w:hAnsi="Calibri" w:cs="仿宋_GB2312" w:hint="eastAsia"/>
          <w:kern w:val="0"/>
          <w:sz w:val="32"/>
          <w:szCs w:val="32"/>
        </w:rPr>
        <w:t>(5)组织制定国库管理制定、国库集中收付制度，指导和实施国库业务，按规定开展国库现金管理工作。组织编制并上报政府财务报告。负责政府采购政策制度的制定、执行。负责政府采</w:t>
      </w:r>
      <w:r w:rsidRPr="00A10C6B">
        <w:rPr>
          <w:rFonts w:ascii="仿宋_GB2312" w:eastAsia="仿宋_GB2312" w:hAnsi="Calibri" w:cs="仿宋_GB2312" w:hint="eastAsia"/>
          <w:kern w:val="0"/>
          <w:sz w:val="32"/>
          <w:szCs w:val="32"/>
        </w:rPr>
        <w:lastRenderedPageBreak/>
        <w:t>购对外事务</w:t>
      </w:r>
      <w:r>
        <w:rPr>
          <w:rFonts w:ascii="仿宋_GB2312" w:eastAsia="仿宋_GB2312" w:hAnsi="Calibri" w:cs="仿宋_GB2312" w:hint="eastAsia"/>
          <w:kern w:val="0"/>
          <w:sz w:val="32"/>
          <w:szCs w:val="32"/>
        </w:rPr>
        <w:t>；</w:t>
      </w:r>
    </w:p>
    <w:p w14:paraId="24344173" w14:textId="21859007" w:rsidR="007234A1" w:rsidRPr="00A10C6B" w:rsidRDefault="007234A1" w:rsidP="007234A1">
      <w:pPr>
        <w:autoSpaceDE w:val="0"/>
        <w:autoSpaceDN w:val="0"/>
        <w:adjustRightInd w:val="0"/>
        <w:spacing w:line="579" w:lineRule="exact"/>
        <w:ind w:firstLineChars="200" w:firstLine="640"/>
        <w:rPr>
          <w:rFonts w:ascii="仿宋_GB2312" w:eastAsia="仿宋_GB2312" w:hAnsi="Calibri" w:cs="仿宋_GB2312"/>
          <w:kern w:val="0"/>
          <w:sz w:val="32"/>
          <w:szCs w:val="32"/>
        </w:rPr>
      </w:pPr>
      <w:r w:rsidRPr="00A10C6B">
        <w:rPr>
          <w:rFonts w:ascii="仿宋_GB2312" w:eastAsia="仿宋_GB2312" w:hAnsi="Calibri" w:cs="仿宋_GB2312" w:hint="eastAsia"/>
          <w:kern w:val="0"/>
          <w:sz w:val="32"/>
          <w:szCs w:val="32"/>
        </w:rPr>
        <w:t>(6)负责地方政府债务管理。拟定和执行地方政府债务管理的制度、政策。负责地方政府债务余额限额申请和管理</w:t>
      </w:r>
      <w:r>
        <w:rPr>
          <w:rFonts w:ascii="仿宋_GB2312" w:eastAsia="仿宋_GB2312" w:hAnsi="Calibri" w:cs="仿宋_GB2312" w:hint="eastAsia"/>
          <w:kern w:val="0"/>
          <w:sz w:val="32"/>
          <w:szCs w:val="32"/>
        </w:rPr>
        <w:t>；</w:t>
      </w:r>
    </w:p>
    <w:p w14:paraId="03BFAAD4" w14:textId="58AE8AFC" w:rsidR="007234A1" w:rsidRPr="00A10C6B" w:rsidRDefault="007234A1" w:rsidP="007234A1">
      <w:pPr>
        <w:autoSpaceDE w:val="0"/>
        <w:autoSpaceDN w:val="0"/>
        <w:adjustRightInd w:val="0"/>
        <w:spacing w:line="579" w:lineRule="exact"/>
        <w:ind w:firstLineChars="200" w:firstLine="640"/>
        <w:rPr>
          <w:rFonts w:ascii="仿宋_GB2312" w:eastAsia="仿宋_GB2312" w:hAnsi="Calibri" w:cs="仿宋_GB2312"/>
          <w:kern w:val="0"/>
          <w:sz w:val="32"/>
          <w:szCs w:val="32"/>
        </w:rPr>
      </w:pPr>
      <w:r w:rsidRPr="00A10C6B">
        <w:rPr>
          <w:rFonts w:ascii="仿宋_GB2312" w:eastAsia="仿宋_GB2312" w:hAnsi="Calibri" w:cs="仿宋_GB2312" w:hint="eastAsia"/>
          <w:kern w:val="0"/>
          <w:sz w:val="32"/>
          <w:szCs w:val="32"/>
        </w:rPr>
        <w:t>(7)牵头编制国有资产管理情况报告。按照市政府授权，集中统一履行市所属国有金融资本出资人职责，代表市政府对国有企业履行出资人职责。负责</w:t>
      </w:r>
      <w:proofErr w:type="gramStart"/>
      <w:r w:rsidRPr="00A10C6B">
        <w:rPr>
          <w:rFonts w:ascii="仿宋_GB2312" w:eastAsia="仿宋_GB2312" w:hAnsi="Calibri" w:cs="仿宋_GB2312" w:hint="eastAsia"/>
          <w:kern w:val="0"/>
          <w:sz w:val="32"/>
          <w:szCs w:val="32"/>
        </w:rPr>
        <w:t>拟定市</w:t>
      </w:r>
      <w:proofErr w:type="gramEnd"/>
      <w:r w:rsidRPr="00A10C6B">
        <w:rPr>
          <w:rFonts w:ascii="仿宋_GB2312" w:eastAsia="仿宋_GB2312" w:hAnsi="Calibri" w:cs="仿宋_GB2312" w:hint="eastAsia"/>
          <w:kern w:val="0"/>
          <w:sz w:val="32"/>
          <w:szCs w:val="32"/>
        </w:rPr>
        <w:t>行政事业单位国有资产管理制度并组织实施，制定需要全市统一规定的开支标准和支出政策</w:t>
      </w:r>
      <w:r>
        <w:rPr>
          <w:rFonts w:ascii="仿宋_GB2312" w:eastAsia="仿宋_GB2312" w:hAnsi="Calibri" w:cs="仿宋_GB2312" w:hint="eastAsia"/>
          <w:kern w:val="0"/>
          <w:sz w:val="32"/>
          <w:szCs w:val="32"/>
        </w:rPr>
        <w:t>；</w:t>
      </w:r>
    </w:p>
    <w:p w14:paraId="6B093685" w14:textId="746DF6FA" w:rsidR="007234A1" w:rsidRPr="00A10C6B" w:rsidRDefault="007234A1" w:rsidP="007234A1">
      <w:pPr>
        <w:autoSpaceDE w:val="0"/>
        <w:autoSpaceDN w:val="0"/>
        <w:adjustRightInd w:val="0"/>
        <w:spacing w:line="579" w:lineRule="exact"/>
        <w:ind w:firstLineChars="200" w:firstLine="640"/>
        <w:rPr>
          <w:rFonts w:ascii="仿宋_GB2312" w:eastAsia="仿宋_GB2312" w:hAnsi="Calibri" w:cs="仿宋_GB2312"/>
          <w:kern w:val="0"/>
          <w:sz w:val="32"/>
          <w:szCs w:val="32"/>
        </w:rPr>
      </w:pPr>
      <w:r w:rsidRPr="00A10C6B">
        <w:rPr>
          <w:rFonts w:ascii="仿宋_GB2312" w:eastAsia="仿宋_GB2312" w:hAnsi="Calibri" w:cs="仿宋_GB2312" w:hint="eastAsia"/>
          <w:kern w:val="0"/>
          <w:sz w:val="32"/>
          <w:szCs w:val="32"/>
        </w:rPr>
        <w:t>(8)负责审核并汇总编制全市国有资本经营预决算草案，制定国有资本经营预算制度、办法，收取市本级企业国有资本收益。指导县（区）国有资本经营预算工作。组织实施企业财务制度和企业财务会计报告编制办法。参与拟定企业国有资产管理相关制度</w:t>
      </w:r>
      <w:r>
        <w:rPr>
          <w:rFonts w:ascii="仿宋_GB2312" w:eastAsia="仿宋_GB2312" w:hAnsi="Calibri" w:cs="仿宋_GB2312" w:hint="eastAsia"/>
          <w:kern w:val="0"/>
          <w:sz w:val="32"/>
          <w:szCs w:val="32"/>
        </w:rPr>
        <w:t>；</w:t>
      </w:r>
    </w:p>
    <w:p w14:paraId="5B7D6C4C" w14:textId="1B0CEF6F" w:rsidR="007234A1" w:rsidRPr="00A10C6B" w:rsidRDefault="007234A1" w:rsidP="007234A1">
      <w:pPr>
        <w:autoSpaceDE w:val="0"/>
        <w:autoSpaceDN w:val="0"/>
        <w:adjustRightInd w:val="0"/>
        <w:spacing w:line="579" w:lineRule="exact"/>
        <w:ind w:firstLineChars="200" w:firstLine="640"/>
        <w:rPr>
          <w:rFonts w:ascii="仿宋_GB2312" w:eastAsia="仿宋_GB2312" w:hAnsi="Calibri" w:cs="仿宋_GB2312"/>
          <w:kern w:val="0"/>
          <w:sz w:val="32"/>
          <w:szCs w:val="32"/>
        </w:rPr>
      </w:pPr>
      <w:r w:rsidRPr="00A10C6B">
        <w:rPr>
          <w:rFonts w:ascii="仿宋_GB2312" w:eastAsia="仿宋_GB2312" w:hAnsi="Calibri" w:cs="仿宋_GB2312" w:hint="eastAsia"/>
          <w:kern w:val="0"/>
          <w:sz w:val="32"/>
          <w:szCs w:val="32"/>
        </w:rPr>
        <w:t>(9)参与拟订全市社会保险政策，负责审核汇总编制全市社会保险基金财务预决算草案，会同有关部门拟订和执行社会保险资金（基金）财政补助政策和财务管理制度，管理社会保险资金（基金）收支工作</w:t>
      </w:r>
      <w:r>
        <w:rPr>
          <w:rFonts w:ascii="仿宋_GB2312" w:eastAsia="仿宋_GB2312" w:hAnsi="Calibri" w:cs="仿宋_GB2312" w:hint="eastAsia"/>
          <w:kern w:val="0"/>
          <w:sz w:val="32"/>
          <w:szCs w:val="32"/>
        </w:rPr>
        <w:t>；</w:t>
      </w:r>
    </w:p>
    <w:p w14:paraId="75B093AC" w14:textId="693FFB53" w:rsidR="007234A1" w:rsidRPr="00A10C6B" w:rsidRDefault="007234A1" w:rsidP="007234A1">
      <w:pPr>
        <w:autoSpaceDE w:val="0"/>
        <w:autoSpaceDN w:val="0"/>
        <w:adjustRightInd w:val="0"/>
        <w:spacing w:line="579" w:lineRule="exact"/>
        <w:ind w:firstLineChars="200" w:firstLine="640"/>
        <w:rPr>
          <w:rFonts w:ascii="仿宋_GB2312" w:eastAsia="仿宋_GB2312" w:hAnsi="Calibri" w:cs="仿宋_GB2312"/>
          <w:kern w:val="0"/>
          <w:sz w:val="32"/>
          <w:szCs w:val="32"/>
        </w:rPr>
      </w:pPr>
      <w:r w:rsidRPr="00A10C6B">
        <w:rPr>
          <w:rFonts w:ascii="仿宋_GB2312" w:eastAsia="仿宋_GB2312" w:hAnsi="Calibri" w:cs="仿宋_GB2312" w:hint="eastAsia"/>
          <w:kern w:val="0"/>
          <w:sz w:val="32"/>
          <w:szCs w:val="32"/>
        </w:rPr>
        <w:t>(10)负责管理和监督市本级财政的经济发展支出、政府性投资项目的财政拨款。参与</w:t>
      </w:r>
      <w:proofErr w:type="gramStart"/>
      <w:r w:rsidRPr="00A10C6B">
        <w:rPr>
          <w:rFonts w:ascii="仿宋_GB2312" w:eastAsia="仿宋_GB2312" w:hAnsi="Calibri" w:cs="仿宋_GB2312" w:hint="eastAsia"/>
          <w:kern w:val="0"/>
          <w:sz w:val="32"/>
          <w:szCs w:val="32"/>
        </w:rPr>
        <w:t>拟订市</w:t>
      </w:r>
      <w:proofErr w:type="gramEnd"/>
      <w:r w:rsidRPr="00A10C6B">
        <w:rPr>
          <w:rFonts w:ascii="仿宋_GB2312" w:eastAsia="仿宋_GB2312" w:hAnsi="Calibri" w:cs="仿宋_GB2312" w:hint="eastAsia"/>
          <w:kern w:val="0"/>
          <w:sz w:val="32"/>
          <w:szCs w:val="32"/>
        </w:rPr>
        <w:t>基建投资有关政策，制定基建财务管理制度。负责有关政策性补贴和专项储备资金财政管理工作</w:t>
      </w:r>
      <w:r>
        <w:rPr>
          <w:rFonts w:ascii="仿宋_GB2312" w:eastAsia="仿宋_GB2312" w:hAnsi="Calibri" w:cs="仿宋_GB2312" w:hint="eastAsia"/>
          <w:kern w:val="0"/>
          <w:sz w:val="32"/>
          <w:szCs w:val="32"/>
        </w:rPr>
        <w:t>；</w:t>
      </w:r>
    </w:p>
    <w:p w14:paraId="121E1530" w14:textId="5C4CF135" w:rsidR="007234A1" w:rsidRPr="00A10C6B" w:rsidRDefault="007234A1" w:rsidP="007234A1">
      <w:pPr>
        <w:autoSpaceDE w:val="0"/>
        <w:autoSpaceDN w:val="0"/>
        <w:adjustRightInd w:val="0"/>
        <w:spacing w:line="579" w:lineRule="exact"/>
        <w:ind w:firstLineChars="200" w:firstLine="640"/>
        <w:rPr>
          <w:rFonts w:ascii="仿宋_GB2312" w:eastAsia="仿宋_GB2312" w:hAnsi="Calibri" w:cs="仿宋_GB2312"/>
          <w:kern w:val="0"/>
          <w:sz w:val="32"/>
          <w:szCs w:val="32"/>
        </w:rPr>
      </w:pPr>
      <w:r w:rsidRPr="00A10C6B">
        <w:rPr>
          <w:rFonts w:ascii="仿宋_GB2312" w:eastAsia="仿宋_GB2312" w:hAnsi="Calibri" w:cs="仿宋_GB2312" w:hint="eastAsia"/>
          <w:kern w:val="0"/>
          <w:sz w:val="32"/>
          <w:szCs w:val="32"/>
        </w:rPr>
        <w:t>(11)会同有关部门拟订国有土地、矿产等国有资源收入政策，参与国有土地、矿产等国有资源使用政策的研究和制度改革。参与住房保障政策研究，管理住房改革预算资金</w:t>
      </w:r>
      <w:r>
        <w:rPr>
          <w:rFonts w:ascii="仿宋_GB2312" w:eastAsia="仿宋_GB2312" w:hAnsi="Calibri" w:cs="仿宋_GB2312" w:hint="eastAsia"/>
          <w:kern w:val="0"/>
          <w:sz w:val="32"/>
          <w:szCs w:val="32"/>
        </w:rPr>
        <w:t>；</w:t>
      </w:r>
    </w:p>
    <w:p w14:paraId="271F94E7" w14:textId="1DF3B86F" w:rsidR="007234A1" w:rsidRPr="00A10C6B" w:rsidRDefault="007234A1" w:rsidP="007234A1">
      <w:pPr>
        <w:autoSpaceDE w:val="0"/>
        <w:autoSpaceDN w:val="0"/>
        <w:adjustRightInd w:val="0"/>
        <w:spacing w:line="579" w:lineRule="exact"/>
        <w:ind w:firstLineChars="200" w:firstLine="640"/>
        <w:rPr>
          <w:rFonts w:ascii="仿宋_GB2312" w:eastAsia="仿宋_GB2312" w:hAnsi="Calibri" w:cs="仿宋_GB2312"/>
          <w:kern w:val="0"/>
          <w:sz w:val="32"/>
          <w:szCs w:val="32"/>
        </w:rPr>
      </w:pPr>
      <w:r w:rsidRPr="00A10C6B">
        <w:rPr>
          <w:rFonts w:ascii="仿宋_GB2312" w:eastAsia="仿宋_GB2312" w:hAnsi="Calibri" w:cs="仿宋_GB2312" w:hint="eastAsia"/>
          <w:kern w:val="0"/>
          <w:sz w:val="32"/>
          <w:szCs w:val="32"/>
        </w:rPr>
        <w:lastRenderedPageBreak/>
        <w:t>(12)负责管理全市会计工作，监督和规范会计行为，组织实施国家统一的会计制度，指导和管理注册会计师、会计师事务所、代理记账行业的业务，指导和管理社会审计。依法管理资产评估有关工作</w:t>
      </w:r>
      <w:r>
        <w:rPr>
          <w:rFonts w:ascii="仿宋_GB2312" w:eastAsia="仿宋_GB2312" w:hAnsi="Calibri" w:cs="仿宋_GB2312" w:hint="eastAsia"/>
          <w:kern w:val="0"/>
          <w:sz w:val="32"/>
          <w:szCs w:val="32"/>
        </w:rPr>
        <w:t>；</w:t>
      </w:r>
    </w:p>
    <w:p w14:paraId="760B2DBB" w14:textId="099CA9B5" w:rsidR="007234A1" w:rsidRPr="00A10C6B" w:rsidRDefault="007234A1" w:rsidP="007234A1">
      <w:pPr>
        <w:autoSpaceDE w:val="0"/>
        <w:autoSpaceDN w:val="0"/>
        <w:adjustRightInd w:val="0"/>
        <w:spacing w:line="579" w:lineRule="exact"/>
        <w:ind w:firstLineChars="200" w:firstLine="640"/>
        <w:rPr>
          <w:rFonts w:ascii="仿宋_GB2312" w:eastAsia="仿宋_GB2312" w:hAnsi="Calibri" w:cs="仿宋_GB2312"/>
          <w:kern w:val="0"/>
          <w:sz w:val="32"/>
          <w:szCs w:val="32"/>
        </w:rPr>
      </w:pPr>
      <w:r w:rsidRPr="00A10C6B">
        <w:rPr>
          <w:rFonts w:ascii="仿宋_GB2312" w:eastAsia="仿宋_GB2312" w:hAnsi="Calibri" w:cs="仿宋_GB2312" w:hint="eastAsia"/>
          <w:kern w:val="0"/>
          <w:sz w:val="32"/>
          <w:szCs w:val="32"/>
        </w:rPr>
        <w:t>(13)监督财税法规政策的执行情况、预算管理工作，检测财政运行等情况，反映财政收支管理中的重大问题，提出加强财政管理的政策建议，依法依规处理财政违法违规问题</w:t>
      </w:r>
      <w:r>
        <w:rPr>
          <w:rFonts w:ascii="仿宋_GB2312" w:eastAsia="仿宋_GB2312" w:hAnsi="Calibri" w:cs="仿宋_GB2312" w:hint="eastAsia"/>
          <w:kern w:val="0"/>
          <w:sz w:val="32"/>
          <w:szCs w:val="32"/>
        </w:rPr>
        <w:t>；</w:t>
      </w:r>
    </w:p>
    <w:p w14:paraId="25E651BA" w14:textId="77777777" w:rsidR="007234A1" w:rsidRPr="00A10C6B" w:rsidRDefault="007234A1" w:rsidP="007234A1">
      <w:pPr>
        <w:autoSpaceDE w:val="0"/>
        <w:autoSpaceDN w:val="0"/>
        <w:adjustRightInd w:val="0"/>
        <w:spacing w:line="579" w:lineRule="exact"/>
        <w:ind w:firstLineChars="200" w:firstLine="640"/>
        <w:rPr>
          <w:rFonts w:ascii="仿宋_GB2312" w:eastAsia="仿宋_GB2312" w:hAnsi="Calibri" w:cs="仿宋_GB2312"/>
          <w:kern w:val="0"/>
          <w:sz w:val="32"/>
          <w:szCs w:val="32"/>
        </w:rPr>
      </w:pPr>
      <w:r w:rsidRPr="00A10C6B">
        <w:rPr>
          <w:rFonts w:ascii="仿宋_GB2312" w:eastAsia="仿宋_GB2312" w:hAnsi="Calibri" w:cs="仿宋_GB2312" w:hint="eastAsia"/>
          <w:kern w:val="0"/>
          <w:sz w:val="32"/>
          <w:szCs w:val="32"/>
        </w:rPr>
        <w:t>(14)完成市委市政府交办的其他任务。</w:t>
      </w:r>
    </w:p>
    <w:p w14:paraId="238AC86F" w14:textId="35DBFD01" w:rsidR="007234A1" w:rsidRPr="007234A1" w:rsidRDefault="006A0FE2" w:rsidP="007234A1">
      <w:pPr>
        <w:spacing w:line="578" w:lineRule="exact"/>
        <w:ind w:firstLineChars="200" w:firstLine="640"/>
        <w:rPr>
          <w:rFonts w:ascii="黑体" w:eastAsia="黑体" w:hAnsi="黑体" w:cs="黑体"/>
          <w:sz w:val="32"/>
          <w:szCs w:val="32"/>
        </w:rPr>
      </w:pPr>
      <w:r>
        <w:rPr>
          <w:rFonts w:ascii="黑体" w:eastAsia="黑体" w:hAnsi="黑体" w:cs="黑体" w:hint="eastAsia"/>
          <w:sz w:val="32"/>
          <w:szCs w:val="32"/>
        </w:rPr>
        <w:t>二、机构设置</w:t>
      </w:r>
      <w:bookmarkEnd w:id="15"/>
      <w:bookmarkEnd w:id="16"/>
      <w:bookmarkEnd w:id="17"/>
      <w:bookmarkEnd w:id="18"/>
      <w:bookmarkEnd w:id="19"/>
    </w:p>
    <w:p w14:paraId="6B65ED1C" w14:textId="537B5F9F" w:rsidR="007234A1" w:rsidRPr="007234A1" w:rsidRDefault="007234A1" w:rsidP="007234A1">
      <w:pPr>
        <w:autoSpaceDE w:val="0"/>
        <w:autoSpaceDN w:val="0"/>
        <w:adjustRightInd w:val="0"/>
        <w:spacing w:line="579" w:lineRule="exact"/>
        <w:ind w:firstLineChars="200" w:firstLine="640"/>
        <w:rPr>
          <w:rFonts w:ascii="楷体" w:eastAsia="楷体" w:hAnsi="楷体" w:cs="仿宋_GB2312"/>
          <w:kern w:val="0"/>
          <w:sz w:val="32"/>
          <w:szCs w:val="32"/>
        </w:rPr>
      </w:pPr>
      <w:r w:rsidRPr="007234A1">
        <w:rPr>
          <w:rFonts w:ascii="楷体" w:eastAsia="楷体" w:hAnsi="楷体" w:cs="仿宋_GB2312" w:hint="eastAsia"/>
          <w:kern w:val="0"/>
          <w:sz w:val="32"/>
          <w:szCs w:val="32"/>
        </w:rPr>
        <w:t>（</w:t>
      </w:r>
      <w:r>
        <w:rPr>
          <w:rFonts w:ascii="楷体" w:eastAsia="楷体" w:hAnsi="楷体" w:cs="仿宋_GB2312" w:hint="eastAsia"/>
          <w:kern w:val="0"/>
          <w:sz w:val="32"/>
          <w:szCs w:val="32"/>
        </w:rPr>
        <w:t>一</w:t>
      </w:r>
      <w:r w:rsidRPr="007234A1">
        <w:rPr>
          <w:rFonts w:ascii="楷体" w:eastAsia="楷体" w:hAnsi="楷体" w:cs="仿宋_GB2312" w:hint="eastAsia"/>
          <w:kern w:val="0"/>
          <w:sz w:val="32"/>
          <w:szCs w:val="32"/>
        </w:rPr>
        <w:t>）机构情况，包括当年变动情况及原因</w:t>
      </w:r>
    </w:p>
    <w:p w14:paraId="40463772" w14:textId="07D29CF4" w:rsidR="007234A1" w:rsidRPr="00A10C6B" w:rsidRDefault="007234A1" w:rsidP="007234A1">
      <w:pPr>
        <w:autoSpaceDE w:val="0"/>
        <w:autoSpaceDN w:val="0"/>
        <w:adjustRightInd w:val="0"/>
        <w:spacing w:line="579" w:lineRule="exact"/>
        <w:ind w:firstLineChars="200" w:firstLine="640"/>
        <w:rPr>
          <w:rFonts w:ascii="仿宋_GB2312" w:eastAsia="仿宋_GB2312" w:hAnsi="Calibri" w:cs="仿宋_GB2312"/>
          <w:kern w:val="0"/>
          <w:sz w:val="32"/>
          <w:szCs w:val="32"/>
        </w:rPr>
      </w:pPr>
      <w:r w:rsidRPr="00A10C6B">
        <w:rPr>
          <w:rFonts w:ascii="仿宋_GB2312" w:eastAsia="仿宋_GB2312" w:hAnsi="Calibri" w:cs="仿宋_GB2312" w:hint="eastAsia"/>
          <w:kern w:val="0"/>
          <w:sz w:val="32"/>
          <w:szCs w:val="32"/>
        </w:rPr>
        <w:t>我局隶属行政机构，</w:t>
      </w:r>
      <w:r>
        <w:rPr>
          <w:rFonts w:ascii="仿宋_GB2312" w:eastAsia="仿宋_GB2312" w:hAnsi="ˎ̥" w:hint="eastAsia"/>
          <w:sz w:val="32"/>
          <w:szCs w:val="32"/>
        </w:rPr>
        <w:t>我单位为基层预算单位，没有下属单位。</w:t>
      </w:r>
      <w:r w:rsidRPr="00A10C6B">
        <w:rPr>
          <w:rFonts w:ascii="仿宋_GB2312" w:eastAsia="仿宋_GB2312" w:hAnsi="Calibri" w:cs="仿宋_GB2312" w:hint="eastAsia"/>
          <w:kern w:val="0"/>
          <w:sz w:val="32"/>
          <w:szCs w:val="32"/>
        </w:rPr>
        <w:t xml:space="preserve">部门（单位）内设 1 </w:t>
      </w:r>
      <w:proofErr w:type="gramStart"/>
      <w:r w:rsidRPr="00A10C6B">
        <w:rPr>
          <w:rFonts w:ascii="仿宋_GB2312" w:eastAsia="仿宋_GB2312" w:hAnsi="Calibri" w:cs="仿宋_GB2312" w:hint="eastAsia"/>
          <w:kern w:val="0"/>
          <w:sz w:val="32"/>
          <w:szCs w:val="32"/>
        </w:rPr>
        <w:t>个</w:t>
      </w:r>
      <w:proofErr w:type="gramEnd"/>
      <w:r w:rsidRPr="00A10C6B">
        <w:rPr>
          <w:rFonts w:ascii="仿宋_GB2312" w:eastAsia="仿宋_GB2312" w:hAnsi="Calibri" w:cs="仿宋_GB2312" w:hint="eastAsia"/>
          <w:kern w:val="0"/>
          <w:sz w:val="32"/>
          <w:szCs w:val="32"/>
        </w:rPr>
        <w:t>机构，共设置办公室（政工人事科）、预算</w:t>
      </w:r>
      <w:r>
        <w:rPr>
          <w:rFonts w:ascii="仿宋_GB2312" w:eastAsia="仿宋_GB2312" w:hAnsi="Calibri" w:cs="仿宋_GB2312" w:hint="eastAsia"/>
          <w:kern w:val="0"/>
          <w:sz w:val="32"/>
          <w:szCs w:val="32"/>
        </w:rPr>
        <w:t>绩效</w:t>
      </w:r>
      <w:r w:rsidRPr="00A10C6B">
        <w:rPr>
          <w:rFonts w:ascii="仿宋_GB2312" w:eastAsia="仿宋_GB2312" w:hAnsi="Calibri" w:cs="仿宋_GB2312" w:hint="eastAsia"/>
          <w:kern w:val="0"/>
          <w:sz w:val="32"/>
          <w:szCs w:val="32"/>
        </w:rPr>
        <w:t>科、国库科（市政府采购管理办公室）、经济建设科、社会保障科、</w:t>
      </w:r>
      <w:r>
        <w:rPr>
          <w:rFonts w:ascii="仿宋_GB2312" w:eastAsia="仿宋_GB2312" w:hAnsi="Calibri" w:cs="仿宋_GB2312" w:hint="eastAsia"/>
          <w:kern w:val="0"/>
          <w:sz w:val="32"/>
          <w:szCs w:val="32"/>
        </w:rPr>
        <w:t>金融</w:t>
      </w:r>
      <w:r w:rsidRPr="00A10C6B">
        <w:rPr>
          <w:rFonts w:ascii="仿宋_GB2312" w:eastAsia="仿宋_GB2312" w:hAnsi="Calibri" w:cs="仿宋_GB2312" w:hint="eastAsia"/>
          <w:kern w:val="0"/>
          <w:sz w:val="32"/>
          <w:szCs w:val="32"/>
        </w:rPr>
        <w:t>科、行政和政法科、农业农村科、科教和文化科、监督评价科（会计科）、国库支付中心、政府采购中心、财政投资评审中心、行政事业资产管理中心、预算编审中心、绩效评价中心、财务室、后勤服务中心等1</w:t>
      </w:r>
      <w:r>
        <w:rPr>
          <w:rFonts w:ascii="仿宋_GB2312" w:eastAsia="仿宋_GB2312" w:hAnsi="Calibri" w:cs="仿宋_GB2312" w:hint="eastAsia"/>
          <w:kern w:val="0"/>
          <w:sz w:val="32"/>
          <w:szCs w:val="32"/>
        </w:rPr>
        <w:t>8</w:t>
      </w:r>
      <w:r w:rsidRPr="00A10C6B">
        <w:rPr>
          <w:rFonts w:ascii="仿宋_GB2312" w:eastAsia="仿宋_GB2312" w:hAnsi="Calibri" w:cs="仿宋_GB2312" w:hint="eastAsia"/>
          <w:kern w:val="0"/>
          <w:sz w:val="32"/>
          <w:szCs w:val="32"/>
        </w:rPr>
        <w:t>个内设机构。我局财政认可车辆为6辆，其中：轿车2辆、越野车3辆、商务车1辆，单位实有车辆6辆（其中：轿车1辆、越野车4 辆、商务车1辆）。</w:t>
      </w:r>
    </w:p>
    <w:p w14:paraId="60C9D605" w14:textId="6D501CA8" w:rsidR="007234A1" w:rsidRPr="007234A1" w:rsidRDefault="007234A1" w:rsidP="007234A1">
      <w:pPr>
        <w:autoSpaceDE w:val="0"/>
        <w:autoSpaceDN w:val="0"/>
        <w:adjustRightInd w:val="0"/>
        <w:spacing w:line="579" w:lineRule="exact"/>
        <w:ind w:firstLineChars="200" w:firstLine="640"/>
        <w:rPr>
          <w:rFonts w:ascii="楷体" w:eastAsia="楷体" w:hAnsi="楷体" w:cs="仿宋_GB2312"/>
          <w:kern w:val="0"/>
          <w:sz w:val="32"/>
          <w:szCs w:val="32"/>
        </w:rPr>
      </w:pPr>
      <w:r w:rsidRPr="007234A1">
        <w:rPr>
          <w:rFonts w:ascii="楷体" w:eastAsia="楷体" w:hAnsi="楷体" w:cs="仿宋_GB2312" w:hint="eastAsia"/>
          <w:kern w:val="0"/>
          <w:sz w:val="32"/>
          <w:szCs w:val="32"/>
        </w:rPr>
        <w:t>（</w:t>
      </w:r>
      <w:r>
        <w:rPr>
          <w:rFonts w:ascii="楷体" w:eastAsia="楷体" w:hAnsi="楷体" w:cs="仿宋_GB2312" w:hint="eastAsia"/>
          <w:kern w:val="0"/>
          <w:sz w:val="32"/>
          <w:szCs w:val="32"/>
        </w:rPr>
        <w:t>二</w:t>
      </w:r>
      <w:r w:rsidRPr="007234A1">
        <w:rPr>
          <w:rFonts w:ascii="楷体" w:eastAsia="楷体" w:hAnsi="楷体" w:cs="仿宋_GB2312" w:hint="eastAsia"/>
          <w:kern w:val="0"/>
          <w:sz w:val="32"/>
          <w:szCs w:val="32"/>
        </w:rPr>
        <w:t>）人员情况，包括当年变动情况及原因</w:t>
      </w:r>
    </w:p>
    <w:p w14:paraId="28F06AC3" w14:textId="35683CB0" w:rsidR="00DF3DBB" w:rsidRPr="007234A1" w:rsidRDefault="007234A1" w:rsidP="007234A1">
      <w:pPr>
        <w:autoSpaceDE w:val="0"/>
        <w:autoSpaceDN w:val="0"/>
        <w:adjustRightInd w:val="0"/>
        <w:spacing w:line="579" w:lineRule="exact"/>
        <w:ind w:firstLineChars="200" w:firstLine="640"/>
        <w:rPr>
          <w:rFonts w:ascii="仿宋_GB2312" w:eastAsia="仿宋_GB2312" w:hAnsi="Calibri" w:cs="仿宋_GB2312"/>
          <w:kern w:val="0"/>
          <w:sz w:val="32"/>
          <w:szCs w:val="32"/>
        </w:rPr>
      </w:pPr>
      <w:r w:rsidRPr="00A10C6B">
        <w:rPr>
          <w:rFonts w:ascii="仿宋_GB2312" w:eastAsia="仿宋_GB2312" w:hAnsi="Calibri" w:cs="仿宋_GB2312" w:hint="eastAsia"/>
          <w:kern w:val="0"/>
          <w:sz w:val="32"/>
          <w:szCs w:val="32"/>
        </w:rPr>
        <w:t xml:space="preserve">我局隶属行政机构，部门（单位）内设 1 </w:t>
      </w:r>
      <w:proofErr w:type="gramStart"/>
      <w:r w:rsidRPr="00A10C6B">
        <w:rPr>
          <w:rFonts w:ascii="仿宋_GB2312" w:eastAsia="仿宋_GB2312" w:hAnsi="Calibri" w:cs="仿宋_GB2312" w:hint="eastAsia"/>
          <w:kern w:val="0"/>
          <w:sz w:val="32"/>
          <w:szCs w:val="32"/>
        </w:rPr>
        <w:t>个</w:t>
      </w:r>
      <w:proofErr w:type="gramEnd"/>
      <w:r w:rsidRPr="00A10C6B">
        <w:rPr>
          <w:rFonts w:ascii="仿宋_GB2312" w:eastAsia="仿宋_GB2312" w:hAnsi="Calibri" w:cs="仿宋_GB2312" w:hint="eastAsia"/>
          <w:kern w:val="0"/>
          <w:sz w:val="32"/>
          <w:szCs w:val="32"/>
        </w:rPr>
        <w:t>机构，人员编制70人，行政人员编制 29人、参照公务员法管理的事业编制27</w:t>
      </w:r>
      <w:r w:rsidRPr="00A10C6B">
        <w:rPr>
          <w:rFonts w:ascii="仿宋_GB2312" w:eastAsia="仿宋_GB2312" w:hAnsi="Calibri" w:cs="仿宋_GB2312" w:hint="eastAsia"/>
          <w:kern w:val="0"/>
          <w:sz w:val="32"/>
          <w:szCs w:val="32"/>
        </w:rPr>
        <w:lastRenderedPageBreak/>
        <w:t>人，事业编制 14人。</w:t>
      </w:r>
      <w:r>
        <w:rPr>
          <w:rFonts w:ascii="仿宋_GB2312" w:eastAsia="仿宋_GB2312" w:hAnsi="Calibri" w:cs="仿宋_GB2312" w:hint="eastAsia"/>
          <w:kern w:val="0"/>
          <w:sz w:val="32"/>
          <w:szCs w:val="32"/>
        </w:rPr>
        <w:t>2024</w:t>
      </w:r>
      <w:r w:rsidRPr="00A10C6B">
        <w:rPr>
          <w:rFonts w:ascii="仿宋_GB2312" w:eastAsia="仿宋_GB2312" w:hAnsi="Calibri" w:cs="仿宋_GB2312" w:hint="eastAsia"/>
          <w:kern w:val="0"/>
          <w:sz w:val="32"/>
          <w:szCs w:val="32"/>
        </w:rPr>
        <w:t>年，我局在职职工</w:t>
      </w:r>
      <w:r>
        <w:rPr>
          <w:rFonts w:ascii="仿宋_GB2312" w:eastAsia="仿宋_GB2312" w:hAnsi="Calibri" w:cs="仿宋_GB2312" w:hint="eastAsia"/>
          <w:kern w:val="0"/>
          <w:sz w:val="32"/>
          <w:szCs w:val="32"/>
        </w:rPr>
        <w:t>70</w:t>
      </w:r>
      <w:r w:rsidRPr="00A10C6B">
        <w:rPr>
          <w:rFonts w:ascii="仿宋_GB2312" w:eastAsia="仿宋_GB2312" w:hAnsi="Calibri" w:cs="仿宋_GB2312" w:hint="eastAsia"/>
          <w:kern w:val="0"/>
          <w:sz w:val="32"/>
          <w:szCs w:val="32"/>
        </w:rPr>
        <w:t>人（含援藏2人），其中：正县级干部2人、一级调研员1人、副县级干部</w:t>
      </w:r>
      <w:r>
        <w:rPr>
          <w:rFonts w:ascii="仿宋_GB2312" w:eastAsia="仿宋_GB2312" w:hAnsi="Calibri" w:cs="仿宋_GB2312" w:hint="eastAsia"/>
          <w:kern w:val="0"/>
          <w:sz w:val="32"/>
          <w:szCs w:val="32"/>
        </w:rPr>
        <w:t>6</w:t>
      </w:r>
      <w:r w:rsidRPr="00A10C6B">
        <w:rPr>
          <w:rFonts w:ascii="仿宋_GB2312" w:eastAsia="仿宋_GB2312" w:hAnsi="Calibri" w:cs="仿宋_GB2312" w:hint="eastAsia"/>
          <w:kern w:val="0"/>
          <w:sz w:val="32"/>
          <w:szCs w:val="32"/>
        </w:rPr>
        <w:t>人、四级调研员干部</w:t>
      </w:r>
      <w:r>
        <w:rPr>
          <w:rFonts w:ascii="仿宋_GB2312" w:eastAsia="仿宋_GB2312" w:hAnsi="Calibri" w:cs="仿宋_GB2312" w:hint="eastAsia"/>
          <w:kern w:val="0"/>
          <w:sz w:val="32"/>
          <w:szCs w:val="32"/>
        </w:rPr>
        <w:t>2</w:t>
      </w:r>
      <w:r w:rsidRPr="00A10C6B">
        <w:rPr>
          <w:rFonts w:ascii="仿宋_GB2312" w:eastAsia="仿宋_GB2312" w:hAnsi="Calibri" w:cs="仿宋_GB2312" w:hint="eastAsia"/>
          <w:kern w:val="0"/>
          <w:sz w:val="32"/>
          <w:szCs w:val="32"/>
        </w:rPr>
        <w:t>人，科级以下干部</w:t>
      </w:r>
      <w:r>
        <w:rPr>
          <w:rFonts w:ascii="仿宋_GB2312" w:eastAsia="仿宋_GB2312" w:hAnsi="Calibri" w:cs="仿宋_GB2312" w:hint="eastAsia"/>
          <w:kern w:val="0"/>
          <w:sz w:val="32"/>
          <w:szCs w:val="32"/>
        </w:rPr>
        <w:t>59</w:t>
      </w:r>
      <w:r w:rsidRPr="00A10C6B">
        <w:rPr>
          <w:rFonts w:ascii="仿宋_GB2312" w:eastAsia="仿宋_GB2312" w:hAnsi="Calibri" w:cs="仿宋_GB2312" w:hint="eastAsia"/>
          <w:kern w:val="0"/>
          <w:sz w:val="32"/>
          <w:szCs w:val="32"/>
        </w:rPr>
        <w:t>人（</w:t>
      </w:r>
      <w:proofErr w:type="gramStart"/>
      <w:r w:rsidRPr="00A10C6B">
        <w:rPr>
          <w:rFonts w:ascii="仿宋_GB2312" w:eastAsia="仿宋_GB2312" w:hAnsi="Calibri" w:cs="仿宋_GB2312" w:hint="eastAsia"/>
          <w:kern w:val="0"/>
          <w:sz w:val="32"/>
          <w:szCs w:val="32"/>
        </w:rPr>
        <w:t>含工勤</w:t>
      </w:r>
      <w:proofErr w:type="gramEnd"/>
      <w:r w:rsidRPr="00A10C6B">
        <w:rPr>
          <w:rFonts w:ascii="仿宋_GB2312" w:eastAsia="仿宋_GB2312" w:hAnsi="Calibri" w:cs="仿宋_GB2312" w:hint="eastAsia"/>
          <w:kern w:val="0"/>
          <w:sz w:val="32"/>
          <w:szCs w:val="32"/>
        </w:rPr>
        <w:t>人员）,较</w:t>
      </w:r>
      <w:r>
        <w:rPr>
          <w:rFonts w:ascii="仿宋_GB2312" w:eastAsia="仿宋_GB2312" w:hAnsi="Calibri" w:cs="仿宋_GB2312" w:hint="eastAsia"/>
          <w:kern w:val="0"/>
          <w:sz w:val="32"/>
          <w:szCs w:val="32"/>
        </w:rPr>
        <w:t>2023</w:t>
      </w:r>
      <w:r w:rsidRPr="00A10C6B">
        <w:rPr>
          <w:rFonts w:ascii="仿宋_GB2312" w:eastAsia="仿宋_GB2312" w:hAnsi="Calibri" w:cs="仿宋_GB2312" w:hint="eastAsia"/>
          <w:kern w:val="0"/>
          <w:sz w:val="32"/>
          <w:szCs w:val="32"/>
        </w:rPr>
        <w:t>年新增</w:t>
      </w:r>
      <w:r>
        <w:rPr>
          <w:rFonts w:ascii="仿宋_GB2312" w:eastAsia="仿宋_GB2312" w:hAnsi="Calibri" w:cs="仿宋_GB2312" w:hint="eastAsia"/>
          <w:kern w:val="0"/>
          <w:sz w:val="32"/>
          <w:szCs w:val="32"/>
        </w:rPr>
        <w:t>3</w:t>
      </w:r>
      <w:r w:rsidRPr="00A10C6B">
        <w:rPr>
          <w:rFonts w:ascii="仿宋_GB2312" w:eastAsia="仿宋_GB2312" w:hAnsi="Calibri" w:cs="仿宋_GB2312" w:hint="eastAsia"/>
          <w:kern w:val="0"/>
          <w:sz w:val="32"/>
          <w:szCs w:val="32"/>
        </w:rPr>
        <w:t>人,分别是新招录</w:t>
      </w:r>
      <w:r>
        <w:rPr>
          <w:rFonts w:ascii="仿宋_GB2312" w:eastAsia="仿宋_GB2312" w:hAnsi="Calibri" w:cs="仿宋_GB2312" w:hint="eastAsia"/>
          <w:kern w:val="0"/>
          <w:sz w:val="32"/>
          <w:szCs w:val="32"/>
        </w:rPr>
        <w:t>2</w:t>
      </w:r>
      <w:r w:rsidRPr="00A10C6B">
        <w:rPr>
          <w:rFonts w:ascii="仿宋_GB2312" w:eastAsia="仿宋_GB2312" w:hAnsi="Calibri" w:cs="仿宋_GB2312" w:hint="eastAsia"/>
          <w:kern w:val="0"/>
          <w:sz w:val="32"/>
          <w:szCs w:val="32"/>
        </w:rPr>
        <w:t>人,调入</w:t>
      </w:r>
      <w:r>
        <w:rPr>
          <w:rFonts w:ascii="仿宋_GB2312" w:eastAsia="仿宋_GB2312" w:hAnsi="Calibri" w:cs="仿宋_GB2312" w:hint="eastAsia"/>
          <w:kern w:val="0"/>
          <w:sz w:val="32"/>
          <w:szCs w:val="32"/>
        </w:rPr>
        <w:t>1</w:t>
      </w:r>
      <w:r w:rsidRPr="00A10C6B">
        <w:rPr>
          <w:rFonts w:ascii="仿宋_GB2312" w:eastAsia="仿宋_GB2312" w:hAnsi="Calibri" w:cs="仿宋_GB2312" w:hint="eastAsia"/>
          <w:kern w:val="0"/>
          <w:sz w:val="32"/>
          <w:szCs w:val="32"/>
        </w:rPr>
        <w:t>人；退休干部</w:t>
      </w:r>
      <w:r>
        <w:rPr>
          <w:rFonts w:ascii="仿宋_GB2312" w:eastAsia="仿宋_GB2312" w:hAnsi="Calibri" w:cs="仿宋_GB2312" w:hint="eastAsia"/>
          <w:kern w:val="0"/>
          <w:sz w:val="32"/>
          <w:szCs w:val="32"/>
        </w:rPr>
        <w:t>38</w:t>
      </w:r>
      <w:r w:rsidRPr="00A10C6B">
        <w:rPr>
          <w:rFonts w:ascii="仿宋_GB2312" w:eastAsia="仿宋_GB2312" w:hAnsi="Calibri" w:cs="仿宋_GB2312" w:hint="eastAsia"/>
          <w:kern w:val="0"/>
          <w:sz w:val="32"/>
          <w:szCs w:val="32"/>
        </w:rPr>
        <w:t>人。</w:t>
      </w:r>
    </w:p>
    <w:p w14:paraId="149848AF" w14:textId="77777777" w:rsidR="00DF3DBB" w:rsidRDefault="00DF3DBB">
      <w:pPr>
        <w:spacing w:line="578" w:lineRule="exact"/>
        <w:jc w:val="center"/>
        <w:rPr>
          <w:rFonts w:ascii="黑体" w:eastAsia="黑体" w:hAnsi="ˎ̥"/>
          <w:sz w:val="32"/>
          <w:szCs w:val="32"/>
        </w:rPr>
      </w:pPr>
      <w:bookmarkStart w:id="20" w:name="_Toc30690_WPSOffice_Level1"/>
      <w:bookmarkStart w:id="21" w:name="_Toc28253_WPSOffice_Level1"/>
      <w:bookmarkStart w:id="22" w:name="_Toc6234_WPSOffice_Level1"/>
      <w:bookmarkStart w:id="23" w:name="_Toc30451_WPSOffice_Level1"/>
      <w:bookmarkStart w:id="24" w:name="_Toc15521_WPSOffice_Level1"/>
      <w:bookmarkStart w:id="25" w:name="_Toc8164_WPSOffice_Level1"/>
      <w:bookmarkStart w:id="26" w:name="_Toc4029_WPSOffice_Level2"/>
      <w:bookmarkStart w:id="27" w:name="_Toc11518_WPSOffice_Level2"/>
      <w:bookmarkStart w:id="28" w:name="_Toc8867_WPSOffice_Level2"/>
      <w:bookmarkStart w:id="29" w:name="_Toc32695_WPSOffice_Level2"/>
      <w:bookmarkStart w:id="30" w:name="_Toc32472_WPSOffice_Level2"/>
      <w:bookmarkStart w:id="31" w:name="_Toc6211_WPSOffice_Level2"/>
    </w:p>
    <w:p w14:paraId="7AECF5BD" w14:textId="77777777" w:rsidR="007234A1" w:rsidRDefault="007234A1">
      <w:pPr>
        <w:spacing w:line="578" w:lineRule="exact"/>
        <w:jc w:val="center"/>
        <w:rPr>
          <w:rFonts w:ascii="黑体" w:eastAsia="黑体" w:hAnsi="ˎ̥"/>
          <w:sz w:val="32"/>
          <w:szCs w:val="32"/>
        </w:rPr>
      </w:pPr>
    </w:p>
    <w:p w14:paraId="6F9C50A3" w14:textId="77777777" w:rsidR="007234A1" w:rsidRDefault="007234A1">
      <w:pPr>
        <w:spacing w:line="578" w:lineRule="exact"/>
        <w:jc w:val="center"/>
        <w:rPr>
          <w:rFonts w:ascii="黑体" w:eastAsia="黑体" w:hAnsi="ˎ̥"/>
          <w:sz w:val="32"/>
          <w:szCs w:val="32"/>
        </w:rPr>
      </w:pPr>
    </w:p>
    <w:p w14:paraId="5ACE7C84" w14:textId="77777777" w:rsidR="007234A1" w:rsidRDefault="007234A1">
      <w:pPr>
        <w:spacing w:line="578" w:lineRule="exact"/>
        <w:jc w:val="center"/>
        <w:rPr>
          <w:rFonts w:ascii="黑体" w:eastAsia="黑体" w:hAnsi="ˎ̥"/>
          <w:sz w:val="32"/>
          <w:szCs w:val="32"/>
        </w:rPr>
      </w:pPr>
    </w:p>
    <w:p w14:paraId="3E8BC52C" w14:textId="77777777" w:rsidR="007234A1" w:rsidRDefault="007234A1">
      <w:pPr>
        <w:spacing w:line="578" w:lineRule="exact"/>
        <w:jc w:val="center"/>
        <w:rPr>
          <w:rFonts w:ascii="黑体" w:eastAsia="黑体" w:hAnsi="ˎ̥"/>
          <w:sz w:val="32"/>
          <w:szCs w:val="32"/>
        </w:rPr>
      </w:pPr>
    </w:p>
    <w:p w14:paraId="1317EE12" w14:textId="77777777" w:rsidR="007234A1" w:rsidRDefault="007234A1">
      <w:pPr>
        <w:spacing w:line="578" w:lineRule="exact"/>
        <w:jc w:val="center"/>
        <w:rPr>
          <w:rFonts w:ascii="黑体" w:eastAsia="黑体" w:hAnsi="ˎ̥"/>
          <w:sz w:val="32"/>
          <w:szCs w:val="32"/>
        </w:rPr>
      </w:pPr>
    </w:p>
    <w:p w14:paraId="1814EE26" w14:textId="77777777" w:rsidR="007234A1" w:rsidRDefault="007234A1">
      <w:pPr>
        <w:spacing w:line="578" w:lineRule="exact"/>
        <w:jc w:val="center"/>
        <w:rPr>
          <w:rFonts w:ascii="黑体" w:eastAsia="黑体" w:hAnsi="ˎ̥"/>
          <w:sz w:val="32"/>
          <w:szCs w:val="32"/>
        </w:rPr>
      </w:pPr>
    </w:p>
    <w:p w14:paraId="7600F7D3" w14:textId="77777777" w:rsidR="007234A1" w:rsidRDefault="007234A1">
      <w:pPr>
        <w:spacing w:line="578" w:lineRule="exact"/>
        <w:jc w:val="center"/>
        <w:rPr>
          <w:rFonts w:ascii="黑体" w:eastAsia="黑体" w:hAnsi="ˎ̥"/>
          <w:sz w:val="32"/>
          <w:szCs w:val="32"/>
        </w:rPr>
      </w:pPr>
    </w:p>
    <w:p w14:paraId="1E30598F" w14:textId="77777777" w:rsidR="007234A1" w:rsidRDefault="007234A1">
      <w:pPr>
        <w:spacing w:line="578" w:lineRule="exact"/>
        <w:jc w:val="center"/>
        <w:rPr>
          <w:rFonts w:ascii="黑体" w:eastAsia="黑体" w:hAnsi="ˎ̥"/>
          <w:sz w:val="32"/>
          <w:szCs w:val="32"/>
        </w:rPr>
      </w:pPr>
    </w:p>
    <w:p w14:paraId="3FE878D3" w14:textId="77777777" w:rsidR="007234A1" w:rsidRDefault="007234A1">
      <w:pPr>
        <w:spacing w:line="578" w:lineRule="exact"/>
        <w:jc w:val="center"/>
        <w:rPr>
          <w:rFonts w:ascii="黑体" w:eastAsia="黑体" w:hAnsi="ˎ̥"/>
          <w:sz w:val="32"/>
          <w:szCs w:val="32"/>
        </w:rPr>
      </w:pPr>
    </w:p>
    <w:p w14:paraId="54700121" w14:textId="77777777" w:rsidR="007234A1" w:rsidRDefault="007234A1">
      <w:pPr>
        <w:spacing w:line="578" w:lineRule="exact"/>
        <w:jc w:val="center"/>
        <w:rPr>
          <w:rFonts w:ascii="黑体" w:eastAsia="黑体" w:hAnsi="ˎ̥"/>
          <w:sz w:val="32"/>
          <w:szCs w:val="32"/>
        </w:rPr>
      </w:pPr>
    </w:p>
    <w:p w14:paraId="67E83DF4" w14:textId="77777777" w:rsidR="007234A1" w:rsidRDefault="007234A1">
      <w:pPr>
        <w:spacing w:line="578" w:lineRule="exact"/>
        <w:jc w:val="center"/>
        <w:rPr>
          <w:rFonts w:ascii="黑体" w:eastAsia="黑体" w:hAnsi="ˎ̥"/>
          <w:sz w:val="32"/>
          <w:szCs w:val="32"/>
        </w:rPr>
      </w:pPr>
    </w:p>
    <w:p w14:paraId="539DBA37" w14:textId="77777777" w:rsidR="007234A1" w:rsidRDefault="007234A1">
      <w:pPr>
        <w:spacing w:line="578" w:lineRule="exact"/>
        <w:jc w:val="center"/>
        <w:rPr>
          <w:rFonts w:ascii="黑体" w:eastAsia="黑体" w:hAnsi="ˎ̥"/>
          <w:sz w:val="32"/>
          <w:szCs w:val="32"/>
        </w:rPr>
      </w:pPr>
    </w:p>
    <w:p w14:paraId="64FDC47E" w14:textId="77777777" w:rsidR="007234A1" w:rsidRDefault="007234A1">
      <w:pPr>
        <w:spacing w:line="578" w:lineRule="exact"/>
        <w:jc w:val="center"/>
        <w:rPr>
          <w:rFonts w:ascii="黑体" w:eastAsia="黑体" w:hAnsi="ˎ̥"/>
          <w:sz w:val="32"/>
          <w:szCs w:val="32"/>
        </w:rPr>
      </w:pPr>
    </w:p>
    <w:p w14:paraId="766800EB" w14:textId="77777777" w:rsidR="007234A1" w:rsidRDefault="007234A1">
      <w:pPr>
        <w:spacing w:line="578" w:lineRule="exact"/>
        <w:jc w:val="center"/>
        <w:rPr>
          <w:rFonts w:ascii="黑体" w:eastAsia="黑体" w:hAnsi="ˎ̥"/>
          <w:sz w:val="32"/>
          <w:szCs w:val="32"/>
        </w:rPr>
      </w:pPr>
    </w:p>
    <w:p w14:paraId="0EF82DD6" w14:textId="77777777" w:rsidR="007234A1" w:rsidRDefault="007234A1">
      <w:pPr>
        <w:spacing w:line="578" w:lineRule="exact"/>
        <w:jc w:val="center"/>
        <w:rPr>
          <w:rFonts w:ascii="黑体" w:eastAsia="黑体" w:hAnsi="ˎ̥"/>
          <w:sz w:val="32"/>
          <w:szCs w:val="32"/>
        </w:rPr>
      </w:pPr>
    </w:p>
    <w:p w14:paraId="001FD902" w14:textId="77777777" w:rsidR="007234A1" w:rsidRDefault="007234A1">
      <w:pPr>
        <w:spacing w:line="578" w:lineRule="exact"/>
        <w:jc w:val="center"/>
        <w:rPr>
          <w:rFonts w:ascii="黑体" w:eastAsia="黑体" w:hAnsi="ˎ̥" w:hint="eastAsia"/>
          <w:sz w:val="32"/>
          <w:szCs w:val="32"/>
        </w:rPr>
      </w:pPr>
    </w:p>
    <w:p w14:paraId="62CAD961" w14:textId="77777777" w:rsidR="00507D17" w:rsidRDefault="00507D17">
      <w:pPr>
        <w:spacing w:line="578" w:lineRule="exact"/>
        <w:jc w:val="center"/>
        <w:rPr>
          <w:rFonts w:ascii="黑体" w:eastAsia="黑体" w:hAnsi="ˎ̥"/>
          <w:sz w:val="32"/>
          <w:szCs w:val="32"/>
        </w:rPr>
      </w:pPr>
    </w:p>
    <w:p w14:paraId="5ABA64D5" w14:textId="77777777" w:rsidR="00DF3DBB" w:rsidRDefault="006A0FE2">
      <w:pPr>
        <w:spacing w:line="578" w:lineRule="exact"/>
        <w:jc w:val="center"/>
        <w:rPr>
          <w:rFonts w:ascii="黑体" w:eastAsia="黑体" w:hAnsi="ˎ̥"/>
          <w:sz w:val="32"/>
          <w:szCs w:val="32"/>
        </w:rPr>
      </w:pPr>
      <w:r>
        <w:rPr>
          <w:rFonts w:ascii="黑体" w:eastAsia="黑体" w:hAnsi="ˎ̥" w:hint="eastAsia"/>
          <w:sz w:val="32"/>
          <w:szCs w:val="32"/>
        </w:rPr>
        <w:lastRenderedPageBreak/>
        <w:t xml:space="preserve">第二部分  </w:t>
      </w:r>
      <w:r>
        <w:rPr>
          <w:rFonts w:ascii="黑体" w:eastAsia="黑体" w:hAnsi="ˎ̥"/>
          <w:sz w:val="32"/>
          <w:szCs w:val="32"/>
        </w:rPr>
        <w:t>2024</w:t>
      </w:r>
      <w:r>
        <w:rPr>
          <w:rFonts w:ascii="黑体" w:eastAsia="黑体" w:hAnsi="ˎ̥" w:hint="eastAsia"/>
          <w:sz w:val="32"/>
          <w:szCs w:val="32"/>
        </w:rPr>
        <w:t>年度部门决算公开报表</w:t>
      </w:r>
      <w:bookmarkEnd w:id="20"/>
      <w:bookmarkEnd w:id="21"/>
      <w:bookmarkEnd w:id="22"/>
      <w:bookmarkEnd w:id="23"/>
      <w:bookmarkEnd w:id="24"/>
      <w:bookmarkEnd w:id="25"/>
    </w:p>
    <w:p w14:paraId="1A7D1292" w14:textId="77777777" w:rsidR="00DF3DBB" w:rsidRDefault="00DF3DBB">
      <w:pPr>
        <w:spacing w:line="578" w:lineRule="exact"/>
        <w:ind w:firstLine="645"/>
        <w:rPr>
          <w:rFonts w:ascii="黑体" w:eastAsia="黑体" w:hAnsi="黑体" w:cs="黑体"/>
          <w:sz w:val="32"/>
          <w:szCs w:val="32"/>
        </w:rPr>
      </w:pPr>
    </w:p>
    <w:p w14:paraId="4609FEC3" w14:textId="77777777" w:rsidR="00DF3DBB" w:rsidRDefault="006A0FE2">
      <w:pPr>
        <w:spacing w:line="578" w:lineRule="exact"/>
        <w:ind w:firstLine="645"/>
        <w:rPr>
          <w:rFonts w:ascii="黑体" w:eastAsia="黑体" w:hAnsi="黑体" w:cs="黑体"/>
          <w:sz w:val="32"/>
          <w:szCs w:val="32"/>
        </w:rPr>
      </w:pPr>
      <w:r>
        <w:rPr>
          <w:rFonts w:ascii="黑体" w:eastAsia="黑体" w:hAnsi="黑体" w:cs="黑体" w:hint="eastAsia"/>
          <w:sz w:val="32"/>
          <w:szCs w:val="32"/>
        </w:rPr>
        <w:t>一、收入支出决算公开表</w:t>
      </w:r>
      <w:bookmarkEnd w:id="26"/>
      <w:bookmarkEnd w:id="27"/>
      <w:bookmarkEnd w:id="28"/>
      <w:bookmarkEnd w:id="29"/>
      <w:bookmarkEnd w:id="30"/>
      <w:bookmarkEnd w:id="31"/>
    </w:p>
    <w:p w14:paraId="646AEC68" w14:textId="77777777" w:rsidR="00DF3DBB" w:rsidRDefault="006A0FE2">
      <w:pPr>
        <w:spacing w:line="578" w:lineRule="exact"/>
        <w:ind w:firstLine="645"/>
        <w:rPr>
          <w:rFonts w:ascii="黑体" w:eastAsia="黑体" w:hAnsi="黑体" w:cs="黑体"/>
          <w:sz w:val="32"/>
          <w:szCs w:val="32"/>
        </w:rPr>
      </w:pPr>
      <w:bookmarkStart w:id="32" w:name="_Toc26621_WPSOffice_Level2"/>
      <w:bookmarkStart w:id="33" w:name="_Toc14349_WPSOffice_Level2"/>
      <w:bookmarkStart w:id="34" w:name="_Toc30334_WPSOffice_Level2"/>
      <w:bookmarkStart w:id="35" w:name="_Toc28622_WPSOffice_Level2"/>
      <w:bookmarkStart w:id="36" w:name="_Toc25608_WPSOffice_Level2"/>
      <w:bookmarkStart w:id="37" w:name="_Toc23139_WPSOffice_Level2"/>
      <w:r>
        <w:rPr>
          <w:rFonts w:ascii="黑体" w:eastAsia="黑体" w:hAnsi="黑体" w:cs="黑体" w:hint="eastAsia"/>
          <w:sz w:val="32"/>
          <w:szCs w:val="32"/>
        </w:rPr>
        <w:t>二、收入决算公开表</w:t>
      </w:r>
      <w:bookmarkStart w:id="38" w:name="_Toc17858_WPSOffice_Level2"/>
      <w:bookmarkStart w:id="39" w:name="_Toc5489_WPSOffice_Level2"/>
      <w:bookmarkStart w:id="40" w:name="_Toc3262_WPSOffice_Level2"/>
      <w:bookmarkStart w:id="41" w:name="_Toc17626_WPSOffice_Level2"/>
      <w:bookmarkStart w:id="42" w:name="_Toc13854_WPSOffice_Level2"/>
      <w:bookmarkStart w:id="43" w:name="_Toc14658_WPSOffice_Level2"/>
      <w:bookmarkEnd w:id="32"/>
      <w:bookmarkEnd w:id="33"/>
      <w:bookmarkEnd w:id="34"/>
      <w:bookmarkEnd w:id="35"/>
      <w:bookmarkEnd w:id="36"/>
      <w:bookmarkEnd w:id="37"/>
    </w:p>
    <w:p w14:paraId="2D43FEAF" w14:textId="77777777" w:rsidR="00DF3DBB" w:rsidRDefault="006A0FE2">
      <w:pPr>
        <w:spacing w:line="578" w:lineRule="exact"/>
        <w:ind w:firstLine="645"/>
        <w:rPr>
          <w:rFonts w:ascii="黑体" w:eastAsia="黑体" w:hAnsi="黑体" w:cs="黑体"/>
          <w:sz w:val="32"/>
          <w:szCs w:val="32"/>
        </w:rPr>
      </w:pPr>
      <w:r>
        <w:rPr>
          <w:rFonts w:ascii="黑体" w:eastAsia="黑体" w:hAnsi="黑体" w:cs="黑体" w:hint="eastAsia"/>
          <w:sz w:val="32"/>
          <w:szCs w:val="32"/>
        </w:rPr>
        <w:t>三、支出决算公开表</w:t>
      </w:r>
      <w:bookmarkStart w:id="44" w:name="_Toc23493_WPSOffice_Level2"/>
      <w:bookmarkStart w:id="45" w:name="_Toc13701_WPSOffice_Level2"/>
      <w:bookmarkStart w:id="46" w:name="_Toc21415_WPSOffice_Level2"/>
      <w:bookmarkStart w:id="47" w:name="_Toc4265_WPSOffice_Level2"/>
      <w:bookmarkStart w:id="48" w:name="_Toc7988_WPSOffice_Level2"/>
      <w:bookmarkStart w:id="49" w:name="_Toc23591_WPSOffice_Level2"/>
      <w:bookmarkEnd w:id="38"/>
      <w:bookmarkEnd w:id="39"/>
      <w:bookmarkEnd w:id="40"/>
      <w:bookmarkEnd w:id="41"/>
      <w:bookmarkEnd w:id="42"/>
      <w:bookmarkEnd w:id="43"/>
    </w:p>
    <w:p w14:paraId="466CE0B2" w14:textId="77777777" w:rsidR="00DF3DBB" w:rsidRDefault="006A0FE2">
      <w:pPr>
        <w:spacing w:line="578" w:lineRule="exact"/>
        <w:ind w:firstLine="645"/>
        <w:rPr>
          <w:rFonts w:ascii="黑体" w:eastAsia="黑体" w:hAnsi="黑体" w:cs="黑体"/>
          <w:sz w:val="32"/>
          <w:szCs w:val="32"/>
        </w:rPr>
      </w:pPr>
      <w:r>
        <w:rPr>
          <w:rFonts w:ascii="黑体" w:eastAsia="黑体" w:hAnsi="黑体" w:cs="黑体" w:hint="eastAsia"/>
          <w:sz w:val="32"/>
          <w:szCs w:val="32"/>
        </w:rPr>
        <w:t>四、财政拨款收入支出决算公开表</w:t>
      </w:r>
      <w:bookmarkEnd w:id="44"/>
      <w:bookmarkEnd w:id="45"/>
      <w:bookmarkEnd w:id="46"/>
      <w:bookmarkEnd w:id="47"/>
      <w:bookmarkEnd w:id="48"/>
      <w:bookmarkEnd w:id="49"/>
    </w:p>
    <w:p w14:paraId="1CA1AAB7" w14:textId="77777777" w:rsidR="00DF3DBB" w:rsidRDefault="006A0FE2">
      <w:pPr>
        <w:spacing w:line="578" w:lineRule="exact"/>
        <w:ind w:firstLine="645"/>
        <w:rPr>
          <w:rFonts w:ascii="黑体" w:eastAsia="黑体" w:hAnsi="黑体" w:cs="黑体"/>
          <w:sz w:val="32"/>
          <w:szCs w:val="32"/>
        </w:rPr>
      </w:pPr>
      <w:bookmarkStart w:id="50" w:name="_Toc22783_WPSOffice_Level2"/>
      <w:bookmarkStart w:id="51" w:name="_Toc7879_WPSOffice_Level2"/>
      <w:bookmarkStart w:id="52" w:name="_Toc23829_WPSOffice_Level2"/>
      <w:bookmarkStart w:id="53" w:name="_Toc25166_WPSOffice_Level2"/>
      <w:bookmarkStart w:id="54" w:name="_Toc13516_WPSOffice_Level2"/>
      <w:bookmarkStart w:id="55" w:name="_Toc2158_WPSOffice_Level2"/>
      <w:r>
        <w:rPr>
          <w:rFonts w:ascii="黑体" w:eastAsia="黑体" w:hAnsi="黑体" w:cs="黑体" w:hint="eastAsia"/>
          <w:sz w:val="32"/>
          <w:szCs w:val="32"/>
        </w:rPr>
        <w:t>五、一般公共预算财政拨款收入支出决算</w:t>
      </w:r>
      <w:bookmarkEnd w:id="50"/>
      <w:bookmarkEnd w:id="51"/>
      <w:bookmarkEnd w:id="52"/>
      <w:bookmarkEnd w:id="53"/>
      <w:r>
        <w:rPr>
          <w:rFonts w:ascii="黑体" w:eastAsia="黑体" w:hAnsi="黑体" w:cs="黑体" w:hint="eastAsia"/>
          <w:sz w:val="32"/>
          <w:szCs w:val="32"/>
        </w:rPr>
        <w:t>公开表</w:t>
      </w:r>
      <w:bookmarkStart w:id="56" w:name="_Toc8373_WPSOffice_Level2"/>
      <w:bookmarkStart w:id="57" w:name="_Toc17833_WPSOffice_Level2"/>
      <w:bookmarkStart w:id="58" w:name="_Toc25362_WPSOffice_Level2"/>
      <w:bookmarkStart w:id="59" w:name="_Toc5343_WPSOffice_Level2"/>
      <w:bookmarkStart w:id="60" w:name="_Toc2632_WPSOffice_Level2"/>
      <w:bookmarkStart w:id="61" w:name="_Toc17283_WPSOffice_Level2"/>
      <w:bookmarkEnd w:id="54"/>
      <w:bookmarkEnd w:id="55"/>
    </w:p>
    <w:p w14:paraId="163493D2" w14:textId="77777777" w:rsidR="00DF3DBB" w:rsidRDefault="006A0FE2">
      <w:pPr>
        <w:spacing w:line="578" w:lineRule="exact"/>
        <w:ind w:firstLine="645"/>
        <w:rPr>
          <w:rFonts w:ascii="黑体" w:eastAsia="黑体" w:hAnsi="黑体" w:cs="黑体"/>
          <w:sz w:val="32"/>
          <w:szCs w:val="32"/>
        </w:rPr>
      </w:pPr>
      <w:r>
        <w:rPr>
          <w:rFonts w:ascii="黑体" w:eastAsia="黑体" w:hAnsi="黑体" w:cs="黑体" w:hint="eastAsia"/>
          <w:sz w:val="32"/>
          <w:szCs w:val="32"/>
        </w:rPr>
        <w:t>六、一般公共预算财政拨款基本支出决算</w:t>
      </w:r>
      <w:bookmarkEnd w:id="56"/>
      <w:bookmarkEnd w:id="57"/>
      <w:bookmarkEnd w:id="58"/>
      <w:bookmarkEnd w:id="59"/>
      <w:bookmarkEnd w:id="60"/>
      <w:bookmarkEnd w:id="61"/>
      <w:r>
        <w:rPr>
          <w:rFonts w:ascii="黑体" w:eastAsia="黑体" w:hAnsi="黑体" w:cs="黑体" w:hint="eastAsia"/>
          <w:sz w:val="32"/>
          <w:szCs w:val="32"/>
        </w:rPr>
        <w:t>公开表</w:t>
      </w:r>
    </w:p>
    <w:p w14:paraId="11250B0D" w14:textId="77777777" w:rsidR="00DF3DBB" w:rsidRDefault="006A0FE2">
      <w:pPr>
        <w:spacing w:line="578" w:lineRule="exact"/>
        <w:ind w:leftChars="304" w:left="1118" w:hangingChars="150" w:hanging="480"/>
        <w:rPr>
          <w:rFonts w:ascii="黑体" w:eastAsia="黑体" w:hAnsi="黑体" w:cs="黑体"/>
          <w:sz w:val="32"/>
          <w:szCs w:val="32"/>
        </w:rPr>
      </w:pPr>
      <w:bookmarkStart w:id="62" w:name="_Toc1533_WPSOffice_Level2"/>
      <w:bookmarkStart w:id="63" w:name="_Toc6020_WPSOffice_Level2"/>
      <w:bookmarkStart w:id="64" w:name="_Toc13345_WPSOffice_Level2"/>
      <w:bookmarkStart w:id="65" w:name="_Toc5594_WPSOffice_Level2"/>
      <w:bookmarkStart w:id="66" w:name="_Toc21310_WPSOffice_Level2"/>
      <w:bookmarkStart w:id="67" w:name="_Toc11799_WPSOffice_Level2"/>
      <w:r>
        <w:rPr>
          <w:rFonts w:ascii="黑体" w:eastAsia="黑体" w:hAnsi="黑体" w:cs="黑体" w:hint="eastAsia"/>
          <w:sz w:val="32"/>
          <w:szCs w:val="32"/>
        </w:rPr>
        <w:t>七、政府性基金预算财政拨款收入支出决算</w:t>
      </w:r>
      <w:bookmarkEnd w:id="62"/>
      <w:bookmarkEnd w:id="63"/>
      <w:bookmarkEnd w:id="64"/>
      <w:bookmarkEnd w:id="65"/>
      <w:bookmarkEnd w:id="66"/>
      <w:bookmarkEnd w:id="67"/>
      <w:r>
        <w:rPr>
          <w:rFonts w:ascii="黑体" w:eastAsia="黑体" w:hAnsi="黑体" w:cs="黑体" w:hint="eastAsia"/>
          <w:sz w:val="32"/>
          <w:szCs w:val="32"/>
        </w:rPr>
        <w:t>公开表</w:t>
      </w:r>
    </w:p>
    <w:p w14:paraId="33B6C1DC" w14:textId="77777777" w:rsidR="00DF3DBB" w:rsidRDefault="006A0FE2">
      <w:pPr>
        <w:spacing w:line="578" w:lineRule="exact"/>
        <w:ind w:leftChars="304" w:left="1118" w:hangingChars="150" w:hanging="480"/>
        <w:rPr>
          <w:rFonts w:ascii="黑体" w:eastAsia="黑体" w:hAnsi="黑体" w:cs="黑体"/>
          <w:sz w:val="32"/>
          <w:szCs w:val="32"/>
        </w:rPr>
      </w:pPr>
      <w:r>
        <w:rPr>
          <w:rFonts w:ascii="黑体" w:eastAsia="黑体" w:hAnsi="黑体" w:cs="黑体" w:hint="eastAsia"/>
          <w:sz w:val="32"/>
          <w:szCs w:val="32"/>
        </w:rPr>
        <w:t>八、国有资本经营预算财政拨款收入支出决算公开表</w:t>
      </w:r>
    </w:p>
    <w:p w14:paraId="6225979D" w14:textId="77777777" w:rsidR="00DF3DBB" w:rsidRDefault="006A0FE2">
      <w:pPr>
        <w:spacing w:line="578" w:lineRule="exact"/>
        <w:ind w:firstLine="640"/>
        <w:rPr>
          <w:rFonts w:ascii="黑体" w:eastAsia="黑体" w:hAnsi="黑体" w:cs="黑体"/>
          <w:sz w:val="32"/>
          <w:szCs w:val="32"/>
        </w:rPr>
      </w:pPr>
      <w:bookmarkStart w:id="68" w:name="_Toc29886_WPSOffice_Level2"/>
      <w:bookmarkStart w:id="69" w:name="_Toc19961_WPSOffice_Level2"/>
      <w:bookmarkStart w:id="70" w:name="_Toc9377_WPSOffice_Level2"/>
      <w:bookmarkStart w:id="71" w:name="_Toc1820_WPSOffice_Level2"/>
      <w:r>
        <w:rPr>
          <w:rFonts w:ascii="黑体" w:eastAsia="黑体" w:hAnsi="黑体" w:cs="黑体" w:hint="eastAsia"/>
          <w:sz w:val="32"/>
          <w:szCs w:val="32"/>
        </w:rPr>
        <w:t>九、财政拨款“三公”经费支出决算</w:t>
      </w:r>
      <w:bookmarkEnd w:id="68"/>
      <w:bookmarkEnd w:id="69"/>
      <w:bookmarkEnd w:id="70"/>
      <w:bookmarkEnd w:id="71"/>
      <w:r>
        <w:rPr>
          <w:rFonts w:ascii="黑体" w:eastAsia="黑体" w:hAnsi="黑体" w:cs="黑体" w:hint="eastAsia"/>
          <w:sz w:val="32"/>
          <w:szCs w:val="32"/>
        </w:rPr>
        <w:t>公开表</w:t>
      </w:r>
    </w:p>
    <w:p w14:paraId="752E8721" w14:textId="77777777" w:rsidR="00DF3DBB" w:rsidRDefault="006A0FE2">
      <w:pPr>
        <w:spacing w:line="578" w:lineRule="exact"/>
        <w:ind w:firstLine="640"/>
        <w:rPr>
          <w:rFonts w:ascii="仿宋" w:eastAsia="仿宋" w:hAnsi="仿宋" w:cs="仿宋"/>
          <w:sz w:val="32"/>
          <w:szCs w:val="32"/>
        </w:rPr>
      </w:pPr>
      <w:r>
        <w:rPr>
          <w:rFonts w:ascii="仿宋" w:eastAsia="仿宋" w:hAnsi="仿宋" w:cs="仿宋" w:hint="eastAsia"/>
          <w:sz w:val="32"/>
          <w:szCs w:val="32"/>
        </w:rPr>
        <w:t xml:space="preserve">以上报表见附件1。   </w:t>
      </w:r>
    </w:p>
    <w:p w14:paraId="5B482E07" w14:textId="77777777" w:rsidR="00DF3DBB" w:rsidRDefault="00DF3DBB">
      <w:pPr>
        <w:spacing w:line="578" w:lineRule="exact"/>
        <w:rPr>
          <w:rFonts w:ascii="黑体" w:eastAsia="黑体" w:hAnsi="黑体" w:cs="黑体"/>
          <w:sz w:val="32"/>
          <w:szCs w:val="32"/>
        </w:rPr>
      </w:pPr>
    </w:p>
    <w:p w14:paraId="60D4C4F1" w14:textId="77777777" w:rsidR="007234A1" w:rsidRDefault="007234A1">
      <w:pPr>
        <w:spacing w:line="578" w:lineRule="exact"/>
        <w:rPr>
          <w:rFonts w:ascii="黑体" w:eastAsia="黑体" w:hAnsi="黑体" w:cs="黑体"/>
          <w:sz w:val="32"/>
          <w:szCs w:val="32"/>
        </w:rPr>
      </w:pPr>
    </w:p>
    <w:p w14:paraId="5D9439A0" w14:textId="77777777" w:rsidR="007234A1" w:rsidRDefault="007234A1">
      <w:pPr>
        <w:spacing w:line="578" w:lineRule="exact"/>
        <w:rPr>
          <w:rFonts w:ascii="黑体" w:eastAsia="黑体" w:hAnsi="黑体" w:cs="黑体"/>
          <w:sz w:val="32"/>
          <w:szCs w:val="32"/>
        </w:rPr>
      </w:pPr>
    </w:p>
    <w:p w14:paraId="1A73A2D1" w14:textId="77777777" w:rsidR="007234A1" w:rsidRDefault="007234A1">
      <w:pPr>
        <w:spacing w:line="578" w:lineRule="exact"/>
        <w:rPr>
          <w:rFonts w:ascii="黑体" w:eastAsia="黑体" w:hAnsi="黑体" w:cs="黑体"/>
          <w:sz w:val="32"/>
          <w:szCs w:val="32"/>
        </w:rPr>
      </w:pPr>
    </w:p>
    <w:p w14:paraId="6139F0C8" w14:textId="77777777" w:rsidR="007234A1" w:rsidRDefault="007234A1">
      <w:pPr>
        <w:spacing w:line="578" w:lineRule="exact"/>
        <w:rPr>
          <w:rFonts w:ascii="黑体" w:eastAsia="黑体" w:hAnsi="黑体" w:cs="黑体"/>
          <w:sz w:val="32"/>
          <w:szCs w:val="32"/>
        </w:rPr>
      </w:pPr>
    </w:p>
    <w:p w14:paraId="06D72617" w14:textId="77777777" w:rsidR="007234A1" w:rsidRDefault="007234A1">
      <w:pPr>
        <w:spacing w:line="578" w:lineRule="exact"/>
        <w:rPr>
          <w:rFonts w:ascii="黑体" w:eastAsia="黑体" w:hAnsi="黑体" w:cs="黑体"/>
          <w:sz w:val="32"/>
          <w:szCs w:val="32"/>
        </w:rPr>
      </w:pPr>
    </w:p>
    <w:p w14:paraId="06DCF662" w14:textId="77777777" w:rsidR="007234A1" w:rsidRDefault="007234A1">
      <w:pPr>
        <w:spacing w:line="578" w:lineRule="exact"/>
        <w:rPr>
          <w:rFonts w:ascii="黑体" w:eastAsia="黑体" w:hAnsi="黑体" w:cs="黑体"/>
          <w:sz w:val="32"/>
          <w:szCs w:val="32"/>
        </w:rPr>
      </w:pPr>
    </w:p>
    <w:p w14:paraId="65E4BFA7" w14:textId="77777777" w:rsidR="007234A1" w:rsidRDefault="007234A1">
      <w:pPr>
        <w:spacing w:line="578" w:lineRule="exact"/>
        <w:rPr>
          <w:rFonts w:ascii="黑体" w:eastAsia="黑体" w:hAnsi="黑体" w:cs="黑体"/>
          <w:sz w:val="32"/>
          <w:szCs w:val="32"/>
        </w:rPr>
      </w:pPr>
    </w:p>
    <w:p w14:paraId="13995066" w14:textId="77777777" w:rsidR="007234A1" w:rsidRDefault="007234A1">
      <w:pPr>
        <w:spacing w:line="578" w:lineRule="exact"/>
        <w:rPr>
          <w:rFonts w:ascii="黑体" w:eastAsia="黑体" w:hAnsi="黑体" w:cs="黑体"/>
          <w:sz w:val="32"/>
          <w:szCs w:val="32"/>
        </w:rPr>
      </w:pPr>
    </w:p>
    <w:p w14:paraId="7BAE0DA7" w14:textId="77777777" w:rsidR="007234A1" w:rsidRDefault="007234A1">
      <w:pPr>
        <w:spacing w:line="578" w:lineRule="exact"/>
        <w:rPr>
          <w:rFonts w:ascii="黑体" w:eastAsia="黑体" w:hAnsi="黑体" w:cs="黑体"/>
          <w:sz w:val="32"/>
          <w:szCs w:val="32"/>
        </w:rPr>
      </w:pPr>
    </w:p>
    <w:p w14:paraId="31BF6332" w14:textId="77777777" w:rsidR="00DF3DBB" w:rsidRDefault="006A0FE2">
      <w:pPr>
        <w:spacing w:line="578" w:lineRule="exact"/>
        <w:jc w:val="center"/>
        <w:rPr>
          <w:rFonts w:ascii="黑体" w:eastAsia="黑体" w:hAnsi="ˎ̥"/>
          <w:sz w:val="32"/>
          <w:szCs w:val="32"/>
        </w:rPr>
      </w:pPr>
      <w:bookmarkStart w:id="72" w:name="_Toc28629_WPSOffice_Level1"/>
      <w:bookmarkStart w:id="73" w:name="_Toc31264_WPSOffice_Level1"/>
      <w:bookmarkStart w:id="74" w:name="_Toc4402_WPSOffice_Level1"/>
      <w:bookmarkStart w:id="75" w:name="_Toc29683_WPSOffice_Level1"/>
      <w:bookmarkStart w:id="76" w:name="_Toc27590_WPSOffice_Level1"/>
      <w:bookmarkStart w:id="77" w:name="_Toc16686_WPSOffice_Level1"/>
      <w:r>
        <w:rPr>
          <w:rFonts w:ascii="黑体" w:eastAsia="黑体" w:hAnsi="ˎ̥" w:hint="eastAsia"/>
          <w:sz w:val="32"/>
          <w:szCs w:val="32"/>
        </w:rPr>
        <w:lastRenderedPageBreak/>
        <w:t xml:space="preserve">第三部分  </w:t>
      </w:r>
      <w:r>
        <w:rPr>
          <w:rFonts w:ascii="黑体" w:eastAsia="黑体" w:hAnsi="ˎ̥"/>
          <w:sz w:val="32"/>
          <w:szCs w:val="32"/>
        </w:rPr>
        <w:t>2024</w:t>
      </w:r>
      <w:r>
        <w:rPr>
          <w:rFonts w:ascii="黑体" w:eastAsia="黑体" w:hAnsi="ˎ̥" w:hint="eastAsia"/>
          <w:sz w:val="32"/>
          <w:szCs w:val="32"/>
        </w:rPr>
        <w:t>年度部门决算情况说明</w:t>
      </w:r>
      <w:bookmarkEnd w:id="72"/>
      <w:bookmarkEnd w:id="73"/>
      <w:bookmarkEnd w:id="74"/>
      <w:bookmarkEnd w:id="75"/>
      <w:bookmarkEnd w:id="76"/>
      <w:bookmarkEnd w:id="77"/>
    </w:p>
    <w:p w14:paraId="0108672B" w14:textId="77777777" w:rsidR="00DF3DBB" w:rsidRDefault="00DF3DBB">
      <w:pPr>
        <w:spacing w:line="578" w:lineRule="exact"/>
        <w:jc w:val="center"/>
        <w:rPr>
          <w:rFonts w:ascii="黑体" w:eastAsia="黑体" w:hAnsi="ˎ̥"/>
          <w:sz w:val="32"/>
          <w:szCs w:val="32"/>
        </w:rPr>
      </w:pPr>
    </w:p>
    <w:p w14:paraId="179F43AF" w14:textId="49C85A9D" w:rsidR="00166D14" w:rsidRPr="00BE7470" w:rsidRDefault="006A0FE2" w:rsidP="00166D14">
      <w:pPr>
        <w:spacing w:line="579" w:lineRule="exact"/>
        <w:ind w:firstLineChars="200" w:firstLine="640"/>
        <w:rPr>
          <w:rFonts w:ascii="仿宋_GB2312" w:eastAsia="仿宋_GB2312" w:hAnsi="ˎ̥"/>
          <w:sz w:val="32"/>
          <w:szCs w:val="32"/>
        </w:rPr>
      </w:pPr>
      <w:r>
        <w:rPr>
          <w:rFonts w:ascii="黑体" w:eastAsia="黑体" w:hAnsi="黑体" w:cs="黑体" w:hint="eastAsia"/>
          <w:bCs/>
          <w:sz w:val="32"/>
          <w:szCs w:val="32"/>
        </w:rPr>
        <w:t>一、收入支出总体情况说明</w:t>
      </w:r>
      <w:r>
        <w:rPr>
          <w:rFonts w:ascii="黑体" w:eastAsia="黑体" w:hAnsi="黑体" w:cs="黑体" w:hint="eastAsia"/>
          <w:bCs/>
          <w:sz w:val="32"/>
          <w:szCs w:val="32"/>
        </w:rPr>
        <w:br/>
      </w:r>
      <w:r>
        <w:rPr>
          <w:rFonts w:ascii="楷体_GB2312" w:eastAsia="楷体_GB2312" w:hAnsi="ˎ̥" w:hint="eastAsia"/>
          <w:sz w:val="32"/>
          <w:szCs w:val="32"/>
        </w:rPr>
        <w:t xml:space="preserve">    </w:t>
      </w:r>
      <w:r>
        <w:rPr>
          <w:rFonts w:ascii="仿宋_GB2312" w:eastAsia="仿宋_GB2312" w:hAnsi="ˎ̥"/>
          <w:sz w:val="32"/>
          <w:szCs w:val="32"/>
        </w:rPr>
        <w:t>2024</w:t>
      </w:r>
      <w:r>
        <w:rPr>
          <w:rFonts w:ascii="仿宋_GB2312" w:eastAsia="仿宋_GB2312" w:hAnsi="ˎ̥" w:hint="eastAsia"/>
          <w:sz w:val="32"/>
          <w:szCs w:val="32"/>
        </w:rPr>
        <w:t>年度收入总计</w:t>
      </w:r>
      <w:r w:rsidR="00166D14">
        <w:rPr>
          <w:rFonts w:ascii="仿宋_GB2312" w:eastAsia="仿宋_GB2312" w:hAnsi="ˎ̥" w:hint="eastAsia"/>
          <w:color w:val="FF0000"/>
          <w:sz w:val="32"/>
          <w:szCs w:val="32"/>
        </w:rPr>
        <w:t>4110.95</w:t>
      </w:r>
      <w:r>
        <w:rPr>
          <w:rFonts w:ascii="仿宋_GB2312" w:eastAsia="仿宋_GB2312" w:hAnsi="ˎ̥" w:hint="eastAsia"/>
          <w:sz w:val="32"/>
          <w:szCs w:val="32"/>
        </w:rPr>
        <w:t>万元，支出总计</w:t>
      </w:r>
      <w:r w:rsidR="00166D14">
        <w:rPr>
          <w:rFonts w:ascii="仿宋_GB2312" w:eastAsia="仿宋_GB2312" w:hAnsi="ˎ̥" w:hint="eastAsia"/>
          <w:color w:val="FF0000"/>
          <w:sz w:val="32"/>
          <w:szCs w:val="32"/>
        </w:rPr>
        <w:t>4100.51</w:t>
      </w:r>
      <w:r>
        <w:rPr>
          <w:rFonts w:ascii="仿宋_GB2312" w:eastAsia="仿宋_GB2312" w:hAnsi="ˎ̥" w:hint="eastAsia"/>
          <w:sz w:val="32"/>
          <w:szCs w:val="32"/>
        </w:rPr>
        <w:t>万元，与</w:t>
      </w:r>
      <w:r>
        <w:rPr>
          <w:rFonts w:ascii="仿宋_GB2312" w:eastAsia="仿宋_GB2312" w:hAnsi="ˎ̥"/>
          <w:sz w:val="32"/>
          <w:szCs w:val="32"/>
        </w:rPr>
        <w:t>2023</w:t>
      </w:r>
      <w:r>
        <w:rPr>
          <w:rFonts w:ascii="仿宋_GB2312" w:eastAsia="仿宋_GB2312" w:hAnsi="ˎ̥" w:hint="eastAsia"/>
          <w:sz w:val="32"/>
          <w:szCs w:val="32"/>
        </w:rPr>
        <w:t>年度相比，收入、支出总计各增加</w:t>
      </w:r>
      <w:r w:rsidR="00166D14">
        <w:rPr>
          <w:rFonts w:ascii="仿宋_GB2312" w:eastAsia="仿宋_GB2312" w:hAnsi="ˎ̥" w:hint="eastAsia"/>
          <w:color w:val="FF0000"/>
          <w:sz w:val="32"/>
          <w:szCs w:val="32"/>
        </w:rPr>
        <w:t>504.83</w:t>
      </w:r>
      <w:r>
        <w:rPr>
          <w:rFonts w:ascii="仿宋_GB2312" w:eastAsia="仿宋_GB2312" w:hAnsi="ˎ̥" w:hint="eastAsia"/>
          <w:sz w:val="32"/>
          <w:szCs w:val="32"/>
        </w:rPr>
        <w:t>万元</w:t>
      </w:r>
      <w:r w:rsidR="00166D14">
        <w:rPr>
          <w:rFonts w:ascii="仿宋_GB2312" w:eastAsia="仿宋_GB2312" w:hAnsi="ˎ̥" w:hint="eastAsia"/>
          <w:sz w:val="32"/>
          <w:szCs w:val="32"/>
        </w:rPr>
        <w:t>、580.69万元</w:t>
      </w:r>
      <w:r>
        <w:rPr>
          <w:rFonts w:ascii="仿宋_GB2312" w:eastAsia="仿宋_GB2312" w:hAnsi="ˎ̥" w:hint="eastAsia"/>
          <w:sz w:val="32"/>
          <w:szCs w:val="32"/>
        </w:rPr>
        <w:t>，增长</w:t>
      </w:r>
      <w:r w:rsidR="00166D14">
        <w:rPr>
          <w:rFonts w:ascii="仿宋_GB2312" w:eastAsia="仿宋_GB2312" w:hAnsi="ˎ̥" w:hint="eastAsia"/>
          <w:sz w:val="32"/>
          <w:szCs w:val="32"/>
        </w:rPr>
        <w:t>12.28</w:t>
      </w:r>
      <w:r>
        <w:rPr>
          <w:rFonts w:ascii="仿宋_GB2312" w:eastAsia="仿宋_GB2312" w:hAnsi="ˎ̥" w:hint="eastAsia"/>
          <w:sz w:val="32"/>
          <w:szCs w:val="32"/>
        </w:rPr>
        <w:t>%</w:t>
      </w:r>
      <w:r w:rsidR="00166D14">
        <w:rPr>
          <w:rFonts w:ascii="仿宋_GB2312" w:eastAsia="仿宋_GB2312" w:hAnsi="ˎ̥" w:hint="eastAsia"/>
          <w:sz w:val="32"/>
          <w:szCs w:val="32"/>
        </w:rPr>
        <w:t>、14.16%</w:t>
      </w:r>
      <w:r>
        <w:rPr>
          <w:rFonts w:ascii="仿宋_GB2312" w:eastAsia="仿宋_GB2312" w:hAnsi="ˎ̥" w:hint="eastAsia"/>
          <w:sz w:val="32"/>
          <w:szCs w:val="32"/>
        </w:rPr>
        <w:t>。主要原因：</w:t>
      </w:r>
      <w:r w:rsidR="00166D14" w:rsidRPr="00BE7470">
        <w:rPr>
          <w:rFonts w:ascii="仿宋_GB2312" w:eastAsia="仿宋_GB2312" w:hAnsi="ˎ̥" w:hint="eastAsia"/>
          <w:sz w:val="32"/>
          <w:szCs w:val="32"/>
        </w:rPr>
        <w:t>一是2023年因新录入及调入人员，机关人员数量增多导致相应的人员经费及公用经费增多；二是</w:t>
      </w:r>
      <w:r w:rsidR="00166D14">
        <w:rPr>
          <w:rFonts w:ascii="仿宋_GB2312" w:eastAsia="仿宋_GB2312" w:hAnsi="ˎ̥" w:hint="eastAsia"/>
          <w:sz w:val="32"/>
          <w:szCs w:val="32"/>
        </w:rPr>
        <w:t>2024</w:t>
      </w:r>
      <w:r w:rsidR="00166D14" w:rsidRPr="00BE7470">
        <w:rPr>
          <w:rFonts w:ascii="仿宋_GB2312" w:eastAsia="仿宋_GB2312" w:hAnsi="ˎ̥" w:hint="eastAsia"/>
          <w:sz w:val="32"/>
          <w:szCs w:val="32"/>
        </w:rPr>
        <w:t>年在项目经费安排及支出上较</w:t>
      </w:r>
      <w:r w:rsidR="00166D14">
        <w:rPr>
          <w:rFonts w:ascii="仿宋_GB2312" w:eastAsia="仿宋_GB2312" w:hAnsi="ˎ̥" w:hint="eastAsia"/>
          <w:sz w:val="32"/>
          <w:szCs w:val="32"/>
        </w:rPr>
        <w:t>2023</w:t>
      </w:r>
      <w:r w:rsidR="00166D14" w:rsidRPr="00BE7470">
        <w:rPr>
          <w:rFonts w:ascii="仿宋_GB2312" w:eastAsia="仿宋_GB2312" w:hAnsi="ˎ̥" w:hint="eastAsia"/>
          <w:sz w:val="32"/>
          <w:szCs w:val="32"/>
        </w:rPr>
        <w:t>年有所增加。</w:t>
      </w:r>
    </w:p>
    <w:p w14:paraId="05B8AFDA" w14:textId="77777777" w:rsidR="00DF3DBB" w:rsidRDefault="006A0FE2">
      <w:pPr>
        <w:spacing w:line="578" w:lineRule="exact"/>
        <w:ind w:firstLineChars="200" w:firstLine="640"/>
        <w:rPr>
          <w:rFonts w:ascii="楷体" w:eastAsia="楷体" w:hAnsi="楷体" w:cs="楷体"/>
          <w:sz w:val="32"/>
          <w:szCs w:val="32"/>
        </w:rPr>
      </w:pPr>
      <w:r>
        <w:rPr>
          <w:rFonts w:ascii="楷体" w:eastAsia="楷体" w:hAnsi="楷体" w:cs="楷体" w:hint="eastAsia"/>
          <w:sz w:val="32"/>
          <w:szCs w:val="32"/>
        </w:rPr>
        <w:t>（一</w:t>
      </w:r>
      <w:r>
        <w:rPr>
          <w:rFonts w:ascii="楷体" w:eastAsia="楷体" w:hAnsi="楷体" w:cs="楷体"/>
          <w:sz w:val="32"/>
          <w:szCs w:val="32"/>
        </w:rPr>
        <w:t>）</w:t>
      </w:r>
      <w:r>
        <w:rPr>
          <w:rFonts w:ascii="楷体" w:eastAsia="楷体" w:hAnsi="楷体" w:cs="楷体" w:hint="eastAsia"/>
          <w:sz w:val="32"/>
          <w:szCs w:val="32"/>
        </w:rPr>
        <w:t>收入</w:t>
      </w:r>
      <w:r>
        <w:rPr>
          <w:rFonts w:ascii="楷体" w:eastAsia="楷体" w:hAnsi="楷体" w:cs="楷体"/>
          <w:sz w:val="32"/>
          <w:szCs w:val="32"/>
        </w:rPr>
        <w:t>总计</w:t>
      </w:r>
      <w:r>
        <w:rPr>
          <w:rFonts w:ascii="楷体" w:eastAsia="楷体" w:hAnsi="楷体" w:cs="楷体" w:hint="eastAsia"/>
          <w:sz w:val="32"/>
          <w:szCs w:val="32"/>
        </w:rPr>
        <w:t>主要</w:t>
      </w:r>
      <w:r>
        <w:rPr>
          <w:rFonts w:ascii="楷体" w:eastAsia="楷体" w:hAnsi="楷体" w:cs="楷体"/>
          <w:sz w:val="32"/>
          <w:szCs w:val="32"/>
        </w:rPr>
        <w:t>构成</w:t>
      </w:r>
    </w:p>
    <w:p w14:paraId="596A4F3C" w14:textId="77777777" w:rsidR="00DF3DBB" w:rsidRDefault="006A0FE2">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本年</w:t>
      </w:r>
      <w:r>
        <w:rPr>
          <w:rFonts w:ascii="仿宋_GB2312" w:eastAsia="仿宋_GB2312" w:hAnsi="ˎ̥"/>
          <w:sz w:val="32"/>
          <w:szCs w:val="32"/>
        </w:rPr>
        <w:t>收入</w:t>
      </w:r>
      <w:r>
        <w:rPr>
          <w:rFonts w:ascii="仿宋_GB2312" w:eastAsia="仿宋_GB2312" w:hAnsi="ˎ̥"/>
          <w:color w:val="FF0000"/>
          <w:sz w:val="32"/>
          <w:szCs w:val="32"/>
        </w:rPr>
        <w:t>4,110.95</w:t>
      </w:r>
      <w:r>
        <w:rPr>
          <w:rFonts w:ascii="仿宋_GB2312" w:eastAsia="仿宋_GB2312" w:hAnsi="ˎ̥" w:hint="eastAsia"/>
          <w:sz w:val="32"/>
          <w:szCs w:val="32"/>
        </w:rPr>
        <w:t>万元。</w:t>
      </w:r>
    </w:p>
    <w:p w14:paraId="5B2819ED" w14:textId="7116489C" w:rsidR="00DF3DBB" w:rsidRDefault="006A0FE2">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年初结转结余</w:t>
      </w:r>
      <w:r>
        <w:rPr>
          <w:rFonts w:ascii="仿宋_GB2312" w:eastAsia="仿宋_GB2312" w:hAnsi="ˎ̥"/>
          <w:color w:val="FF0000"/>
          <w:sz w:val="32"/>
          <w:szCs w:val="32"/>
        </w:rPr>
        <w:t>245.33</w:t>
      </w:r>
      <w:r>
        <w:rPr>
          <w:rFonts w:ascii="仿宋_GB2312" w:eastAsia="仿宋_GB2312" w:hAnsi="ˎ̥" w:hint="eastAsia"/>
          <w:sz w:val="32"/>
          <w:szCs w:val="32"/>
        </w:rPr>
        <w:t>万元，</w:t>
      </w:r>
      <w:r w:rsidR="00DD585A" w:rsidRPr="00BE7470">
        <w:rPr>
          <w:rFonts w:ascii="仿宋_GB2312" w:eastAsia="仿宋_GB2312" w:hAnsi="ˎ̥" w:hint="eastAsia"/>
          <w:sz w:val="32"/>
          <w:szCs w:val="32"/>
        </w:rPr>
        <w:t>主要是由那财</w:t>
      </w:r>
      <w:r w:rsidR="00DD585A">
        <w:rPr>
          <w:rFonts w:ascii="仿宋_GB2312" w:eastAsia="仿宋_GB2312" w:hAnsi="ˎ̥" w:hint="eastAsia"/>
          <w:sz w:val="32"/>
          <w:szCs w:val="32"/>
        </w:rPr>
        <w:t>援</w:t>
      </w:r>
      <w:r w:rsidR="00DD585A" w:rsidRPr="00BE7470">
        <w:rPr>
          <w:rFonts w:ascii="仿宋_GB2312" w:eastAsia="仿宋_GB2312" w:hAnsi="ˎ̥" w:hint="eastAsia"/>
          <w:sz w:val="32"/>
          <w:szCs w:val="32"/>
        </w:rPr>
        <w:t>指［202</w:t>
      </w:r>
      <w:r w:rsidR="00DD585A">
        <w:rPr>
          <w:rFonts w:ascii="仿宋_GB2312" w:eastAsia="仿宋_GB2312" w:hAnsi="ˎ̥" w:hint="eastAsia"/>
          <w:sz w:val="32"/>
          <w:szCs w:val="32"/>
        </w:rPr>
        <w:t>3</w:t>
      </w:r>
      <w:r w:rsidR="00DD585A" w:rsidRPr="00BE7470">
        <w:rPr>
          <w:rFonts w:ascii="仿宋_GB2312" w:eastAsia="仿宋_GB2312" w:hAnsi="ˎ̥" w:hint="eastAsia"/>
          <w:sz w:val="32"/>
          <w:szCs w:val="32"/>
        </w:rPr>
        <w:t>］</w:t>
      </w:r>
      <w:r w:rsidR="00DD585A">
        <w:rPr>
          <w:rFonts w:ascii="仿宋_GB2312" w:eastAsia="仿宋_GB2312" w:hAnsi="ˎ̥" w:hint="eastAsia"/>
          <w:sz w:val="32"/>
          <w:szCs w:val="32"/>
        </w:rPr>
        <w:t>40</w:t>
      </w:r>
      <w:r w:rsidR="00DD585A" w:rsidRPr="00BE7470">
        <w:rPr>
          <w:rFonts w:ascii="仿宋_GB2312" w:eastAsia="仿宋_GB2312" w:hAnsi="ˎ̥" w:hint="eastAsia"/>
          <w:sz w:val="32"/>
          <w:szCs w:val="32"/>
        </w:rPr>
        <w:t>号</w:t>
      </w:r>
      <w:r w:rsidR="00DD585A">
        <w:rPr>
          <w:rFonts w:ascii="仿宋_GB2312" w:eastAsia="仿宋_GB2312" w:hAnsi="ˎ̥" w:hint="eastAsia"/>
          <w:sz w:val="32"/>
          <w:szCs w:val="32"/>
        </w:rPr>
        <w:t>、41号</w:t>
      </w:r>
      <w:r w:rsidR="00DD585A" w:rsidRPr="00BE7470">
        <w:rPr>
          <w:rFonts w:ascii="仿宋_GB2312" w:eastAsia="仿宋_GB2312" w:hAnsi="ˎ̥" w:hint="eastAsia"/>
          <w:sz w:val="32"/>
          <w:szCs w:val="32"/>
        </w:rPr>
        <w:t>：</w:t>
      </w:r>
      <w:r w:rsidR="00DD585A">
        <w:rPr>
          <w:rFonts w:ascii="仿宋_GB2312" w:eastAsia="仿宋_GB2312" w:hAnsi="ˎ̥" w:hint="eastAsia"/>
          <w:sz w:val="32"/>
          <w:szCs w:val="32"/>
        </w:rPr>
        <w:t>援藏三交经费</w:t>
      </w:r>
      <w:r w:rsidR="00DD585A" w:rsidRPr="00BE7470">
        <w:rPr>
          <w:rFonts w:ascii="仿宋_GB2312" w:eastAsia="仿宋_GB2312" w:hAnsi="ˎ̥" w:hint="eastAsia"/>
          <w:sz w:val="32"/>
          <w:szCs w:val="32"/>
        </w:rPr>
        <w:t>及计划外浙江援藏经费形成</w:t>
      </w:r>
      <w:r>
        <w:rPr>
          <w:rFonts w:ascii="仿宋_GB2312" w:eastAsia="仿宋_GB2312" w:hAnsi="ˎ̥" w:hint="eastAsia"/>
          <w:sz w:val="32"/>
          <w:szCs w:val="32"/>
        </w:rPr>
        <w:t>。</w:t>
      </w:r>
    </w:p>
    <w:p w14:paraId="74FADFF8" w14:textId="77777777" w:rsidR="00DF3DBB" w:rsidRDefault="006A0FE2">
      <w:pPr>
        <w:spacing w:line="578" w:lineRule="exact"/>
        <w:ind w:firstLineChars="200" w:firstLine="640"/>
        <w:rPr>
          <w:rFonts w:ascii="楷体" w:eastAsia="楷体" w:hAnsi="楷体" w:cs="楷体"/>
          <w:sz w:val="32"/>
          <w:szCs w:val="32"/>
        </w:rPr>
      </w:pPr>
      <w:r>
        <w:rPr>
          <w:rFonts w:ascii="楷体" w:eastAsia="楷体" w:hAnsi="楷体" w:cs="楷体" w:hint="eastAsia"/>
          <w:sz w:val="32"/>
          <w:szCs w:val="32"/>
        </w:rPr>
        <w:t>（二</w:t>
      </w:r>
      <w:r>
        <w:rPr>
          <w:rFonts w:ascii="楷体" w:eastAsia="楷体" w:hAnsi="楷体" w:cs="楷体"/>
          <w:sz w:val="32"/>
          <w:szCs w:val="32"/>
        </w:rPr>
        <w:t>）</w:t>
      </w:r>
      <w:r>
        <w:rPr>
          <w:rFonts w:ascii="楷体" w:eastAsia="楷体" w:hAnsi="楷体" w:cs="楷体" w:hint="eastAsia"/>
          <w:sz w:val="32"/>
          <w:szCs w:val="32"/>
        </w:rPr>
        <w:t>支出</w:t>
      </w:r>
      <w:r>
        <w:rPr>
          <w:rFonts w:ascii="楷体" w:eastAsia="楷体" w:hAnsi="楷体" w:cs="楷体"/>
          <w:sz w:val="32"/>
          <w:szCs w:val="32"/>
        </w:rPr>
        <w:t>总计</w:t>
      </w:r>
      <w:r>
        <w:rPr>
          <w:rFonts w:ascii="楷体" w:eastAsia="楷体" w:hAnsi="楷体" w:cs="楷体" w:hint="eastAsia"/>
          <w:sz w:val="32"/>
          <w:szCs w:val="32"/>
        </w:rPr>
        <w:t>主要</w:t>
      </w:r>
      <w:r>
        <w:rPr>
          <w:rFonts w:ascii="楷体" w:eastAsia="楷体" w:hAnsi="楷体" w:cs="楷体"/>
          <w:sz w:val="32"/>
          <w:szCs w:val="32"/>
        </w:rPr>
        <w:t>构成</w:t>
      </w:r>
    </w:p>
    <w:p w14:paraId="788E8B00" w14:textId="77777777" w:rsidR="00DF3DBB" w:rsidRDefault="006A0FE2">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本年支出</w:t>
      </w:r>
      <w:r>
        <w:rPr>
          <w:rFonts w:ascii="仿宋_GB2312" w:eastAsia="仿宋_GB2312" w:hAnsi="ˎ̥"/>
          <w:color w:val="FF0000"/>
          <w:sz w:val="32"/>
          <w:szCs w:val="32"/>
        </w:rPr>
        <w:t>4,100.51</w:t>
      </w:r>
      <w:r>
        <w:rPr>
          <w:rFonts w:ascii="仿宋_GB2312" w:eastAsia="仿宋_GB2312" w:hAnsi="ˎ̥" w:hint="eastAsia"/>
          <w:sz w:val="32"/>
          <w:szCs w:val="32"/>
        </w:rPr>
        <w:t>万元。</w:t>
      </w:r>
    </w:p>
    <w:p w14:paraId="3826849C" w14:textId="6746012C" w:rsidR="00DF3DBB" w:rsidRDefault="006A0FE2">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结余分配</w:t>
      </w:r>
      <w:r>
        <w:rPr>
          <w:rFonts w:ascii="仿宋_GB2312" w:eastAsia="仿宋_GB2312" w:hAnsi="ˎ̥"/>
          <w:color w:val="FF0000"/>
          <w:sz w:val="32"/>
          <w:szCs w:val="32"/>
        </w:rPr>
        <w:t>0.00</w:t>
      </w:r>
      <w:r>
        <w:rPr>
          <w:rFonts w:ascii="仿宋_GB2312" w:eastAsia="仿宋_GB2312" w:hAnsi="ˎ̥" w:hint="eastAsia"/>
          <w:sz w:val="32"/>
          <w:szCs w:val="32"/>
        </w:rPr>
        <w:t>万元，主要是</w:t>
      </w:r>
      <w:r w:rsidR="004B493D">
        <w:rPr>
          <w:rFonts w:ascii="仿宋_GB2312" w:eastAsia="仿宋_GB2312" w:hAnsi="ˎ̥" w:hint="eastAsia"/>
          <w:sz w:val="32"/>
          <w:szCs w:val="32"/>
        </w:rPr>
        <w:t>用于支付机关运行成本及其他项目开展</w:t>
      </w:r>
      <w:r>
        <w:rPr>
          <w:rFonts w:ascii="仿宋_GB2312" w:eastAsia="仿宋_GB2312" w:hAnsi="ˎ̥" w:hint="eastAsia"/>
          <w:sz w:val="32"/>
          <w:szCs w:val="32"/>
        </w:rPr>
        <w:t>，较</w:t>
      </w:r>
      <w:r>
        <w:rPr>
          <w:rFonts w:ascii="仿宋_GB2312" w:eastAsia="仿宋_GB2312" w:hAnsi="ˎ̥"/>
          <w:sz w:val="32"/>
          <w:szCs w:val="32"/>
        </w:rPr>
        <w:t>2023</w:t>
      </w:r>
      <w:r>
        <w:rPr>
          <w:rFonts w:ascii="仿宋_GB2312" w:eastAsia="仿宋_GB2312" w:hAnsi="ˎ̥" w:hint="eastAsia"/>
          <w:sz w:val="32"/>
          <w:szCs w:val="32"/>
        </w:rPr>
        <w:t>年度决算数增加</w:t>
      </w:r>
      <w:r w:rsidR="004B493D">
        <w:rPr>
          <w:rFonts w:ascii="仿宋_GB2312" w:eastAsia="仿宋_GB2312" w:hAnsi="ˎ̥" w:hint="eastAsia"/>
          <w:sz w:val="32"/>
          <w:szCs w:val="32"/>
        </w:rPr>
        <w:t>0.00</w:t>
      </w:r>
      <w:r>
        <w:rPr>
          <w:rFonts w:ascii="仿宋_GB2312" w:eastAsia="仿宋_GB2312" w:hAnsi="ˎ̥" w:hint="eastAsia"/>
          <w:sz w:val="32"/>
          <w:szCs w:val="32"/>
        </w:rPr>
        <w:t>万元，增长（下降）</w:t>
      </w:r>
      <w:r w:rsidR="004B493D">
        <w:rPr>
          <w:rFonts w:ascii="仿宋_GB2312" w:eastAsia="仿宋_GB2312" w:hAnsi="ˎ̥" w:hint="eastAsia"/>
          <w:color w:val="FF0000"/>
          <w:sz w:val="32"/>
          <w:szCs w:val="32"/>
        </w:rPr>
        <w:t>0.00</w:t>
      </w:r>
      <w:r>
        <w:rPr>
          <w:rFonts w:ascii="仿宋_GB2312" w:eastAsia="仿宋_GB2312" w:hAnsi="ˎ̥" w:hint="eastAsia"/>
          <w:sz w:val="32"/>
          <w:szCs w:val="32"/>
        </w:rPr>
        <w:t>%。</w:t>
      </w:r>
    </w:p>
    <w:p w14:paraId="5ABFB0DE" w14:textId="769AFB4A" w:rsidR="00DF3DBB" w:rsidRDefault="006A0FE2" w:rsidP="004B493D">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年末结转结余</w:t>
      </w:r>
      <w:r>
        <w:rPr>
          <w:rFonts w:ascii="仿宋_GB2312" w:eastAsia="仿宋_GB2312" w:hAnsi="ˎ̥"/>
          <w:color w:val="FF0000"/>
          <w:sz w:val="32"/>
          <w:szCs w:val="32"/>
        </w:rPr>
        <w:t>255.76</w:t>
      </w:r>
      <w:r>
        <w:rPr>
          <w:rFonts w:ascii="仿宋_GB2312" w:eastAsia="仿宋_GB2312" w:hAnsi="ˎ̥" w:hint="eastAsia"/>
          <w:sz w:val="32"/>
          <w:szCs w:val="32"/>
        </w:rPr>
        <w:t>万元，主要是</w:t>
      </w:r>
      <w:r w:rsidR="004B493D" w:rsidRPr="004B493D">
        <w:rPr>
          <w:rFonts w:ascii="仿宋_GB2312" w:eastAsia="仿宋_GB2312" w:hAnsi="ˎ̥" w:hint="eastAsia"/>
          <w:sz w:val="32"/>
          <w:szCs w:val="32"/>
        </w:rPr>
        <w:t>计划外援藏经费结转资金</w:t>
      </w:r>
      <w:r>
        <w:rPr>
          <w:rFonts w:ascii="仿宋_GB2312" w:eastAsia="仿宋_GB2312" w:hAnsi="ˎ̥" w:hint="eastAsia"/>
          <w:sz w:val="32"/>
          <w:szCs w:val="32"/>
        </w:rPr>
        <w:t>，较</w:t>
      </w:r>
      <w:r>
        <w:rPr>
          <w:rFonts w:ascii="仿宋_GB2312" w:eastAsia="仿宋_GB2312" w:hAnsi="ˎ̥"/>
          <w:sz w:val="32"/>
          <w:szCs w:val="32"/>
        </w:rPr>
        <w:t>2023</w:t>
      </w:r>
      <w:r>
        <w:rPr>
          <w:rFonts w:ascii="仿宋_GB2312" w:eastAsia="仿宋_GB2312" w:hAnsi="ˎ̥" w:hint="eastAsia"/>
          <w:sz w:val="32"/>
          <w:szCs w:val="32"/>
        </w:rPr>
        <w:t>年度决算数增加</w:t>
      </w:r>
      <w:r w:rsidR="004B493D">
        <w:rPr>
          <w:rFonts w:ascii="仿宋_GB2312" w:eastAsia="仿宋_GB2312" w:hAnsi="ˎ̥" w:hint="eastAsia"/>
          <w:sz w:val="32"/>
          <w:szCs w:val="32"/>
        </w:rPr>
        <w:t>10.43</w:t>
      </w:r>
      <w:r>
        <w:rPr>
          <w:rFonts w:ascii="仿宋_GB2312" w:eastAsia="仿宋_GB2312" w:hAnsi="ˎ̥" w:hint="eastAsia"/>
          <w:sz w:val="32"/>
          <w:szCs w:val="32"/>
        </w:rPr>
        <w:t>万元，增长</w:t>
      </w:r>
      <w:r w:rsidR="004B493D">
        <w:rPr>
          <w:rFonts w:ascii="仿宋_GB2312" w:eastAsia="仿宋_GB2312" w:hAnsi="ˎ̥" w:hint="eastAsia"/>
          <w:sz w:val="32"/>
          <w:szCs w:val="32"/>
        </w:rPr>
        <w:t>4.08</w:t>
      </w:r>
      <w:r>
        <w:rPr>
          <w:rFonts w:ascii="仿宋_GB2312" w:eastAsia="仿宋_GB2312" w:hAnsi="ˎ̥" w:hint="eastAsia"/>
          <w:sz w:val="32"/>
          <w:szCs w:val="32"/>
        </w:rPr>
        <w:t>%，主要原因是</w:t>
      </w:r>
      <w:r w:rsidR="004B493D">
        <w:rPr>
          <w:rFonts w:ascii="仿宋_GB2312" w:eastAsia="仿宋_GB2312" w:hAnsi="ˎ̥" w:hint="eastAsia"/>
          <w:sz w:val="32"/>
          <w:szCs w:val="32"/>
        </w:rPr>
        <w:t>2024年新增非财政资金120.00万元援藏资金，加上年初结余非财政资金及本年度支出总计结余255.76万元</w:t>
      </w:r>
      <w:r>
        <w:rPr>
          <w:rFonts w:ascii="仿宋_GB2312" w:eastAsia="仿宋_GB2312" w:hAnsi="ˎ̥" w:hint="eastAsia"/>
          <w:sz w:val="32"/>
          <w:szCs w:val="32"/>
        </w:rPr>
        <w:t>。</w:t>
      </w:r>
    </w:p>
    <w:p w14:paraId="3B02073F" w14:textId="4B69078B" w:rsidR="00DF3DBB" w:rsidRDefault="006A0FE2" w:rsidP="004B493D">
      <w:pPr>
        <w:spacing w:line="578" w:lineRule="exact"/>
        <w:ind w:firstLineChars="200" w:firstLine="640"/>
        <w:rPr>
          <w:rFonts w:ascii="仿宋_GB2312" w:eastAsia="仿宋_GB2312" w:hAnsi="ˎ̥"/>
          <w:sz w:val="32"/>
          <w:szCs w:val="32"/>
        </w:rPr>
      </w:pPr>
      <w:r>
        <w:rPr>
          <w:rFonts w:ascii="黑体" w:eastAsia="黑体" w:hAnsi="黑体" w:cs="黑体" w:hint="eastAsia"/>
          <w:bCs/>
          <w:sz w:val="32"/>
          <w:szCs w:val="32"/>
        </w:rPr>
        <w:t>二、收入决算情况说明</w:t>
      </w:r>
      <w:r>
        <w:rPr>
          <w:rFonts w:ascii="黑体" w:eastAsia="黑体" w:hAnsi="黑体" w:cs="黑体" w:hint="eastAsia"/>
          <w:bCs/>
          <w:sz w:val="32"/>
          <w:szCs w:val="32"/>
        </w:rPr>
        <w:br/>
      </w:r>
      <w:r>
        <w:rPr>
          <w:rFonts w:ascii="仿宋_GB2312" w:eastAsia="仿宋_GB2312" w:hAnsi="ˎ̥" w:hint="eastAsia"/>
          <w:sz w:val="32"/>
          <w:szCs w:val="32"/>
        </w:rPr>
        <w:t xml:space="preserve">    本年收入</w:t>
      </w:r>
      <w:r>
        <w:rPr>
          <w:rFonts w:ascii="仿宋_GB2312" w:eastAsia="仿宋_GB2312" w:hAnsi="ˎ̥"/>
          <w:color w:val="FF0000"/>
          <w:sz w:val="32"/>
          <w:szCs w:val="32"/>
        </w:rPr>
        <w:t>4,110.95</w:t>
      </w:r>
      <w:r>
        <w:rPr>
          <w:rFonts w:ascii="仿宋_GB2312" w:eastAsia="仿宋_GB2312" w:hAnsi="ˎ̥" w:hint="eastAsia"/>
          <w:sz w:val="32"/>
          <w:szCs w:val="32"/>
        </w:rPr>
        <w:t>万元，其中：财政拨款收入</w:t>
      </w:r>
      <w:r>
        <w:rPr>
          <w:rFonts w:ascii="仿宋_GB2312" w:eastAsia="仿宋_GB2312" w:hAnsi="ˎ̥"/>
          <w:color w:val="FF0000"/>
          <w:sz w:val="32"/>
          <w:szCs w:val="32"/>
        </w:rPr>
        <w:t>3,990.95</w:t>
      </w:r>
      <w:r>
        <w:rPr>
          <w:rFonts w:ascii="仿宋_GB2312" w:eastAsia="仿宋_GB2312" w:hAnsi="ˎ̥" w:hint="eastAsia"/>
          <w:sz w:val="32"/>
          <w:szCs w:val="32"/>
        </w:rPr>
        <w:t>万</w:t>
      </w:r>
      <w:r>
        <w:rPr>
          <w:rFonts w:ascii="仿宋_GB2312" w:eastAsia="仿宋_GB2312" w:hAnsi="ˎ̥" w:hint="eastAsia"/>
          <w:sz w:val="32"/>
          <w:szCs w:val="32"/>
        </w:rPr>
        <w:lastRenderedPageBreak/>
        <w:t>元，占</w:t>
      </w:r>
      <w:r w:rsidR="004B493D">
        <w:rPr>
          <w:rFonts w:ascii="仿宋_GB2312" w:eastAsia="仿宋_GB2312" w:hAnsi="ˎ̥" w:hint="eastAsia"/>
          <w:color w:val="FF0000"/>
          <w:sz w:val="32"/>
          <w:szCs w:val="32"/>
        </w:rPr>
        <w:t>97.08</w:t>
      </w:r>
      <w:r>
        <w:rPr>
          <w:rFonts w:ascii="仿宋_GB2312" w:eastAsia="仿宋_GB2312" w:hAnsi="ˎ̥" w:hint="eastAsia"/>
          <w:sz w:val="32"/>
          <w:szCs w:val="32"/>
        </w:rPr>
        <w:t>%；上级补助收入</w:t>
      </w:r>
      <w:r>
        <w:rPr>
          <w:rFonts w:ascii="仿宋_GB2312" w:eastAsia="仿宋_GB2312" w:hAnsi="ˎ̥"/>
          <w:color w:val="FF0000"/>
          <w:sz w:val="32"/>
          <w:szCs w:val="32"/>
        </w:rPr>
        <w:t>0.00</w:t>
      </w:r>
      <w:r>
        <w:rPr>
          <w:rFonts w:ascii="仿宋_GB2312" w:eastAsia="仿宋_GB2312" w:hAnsi="ˎ̥" w:hint="eastAsia"/>
          <w:sz w:val="32"/>
          <w:szCs w:val="32"/>
        </w:rPr>
        <w:t>万元，占</w:t>
      </w:r>
      <w:r w:rsidR="004B493D">
        <w:rPr>
          <w:rFonts w:ascii="仿宋_GB2312" w:eastAsia="仿宋_GB2312" w:hAnsi="ˎ̥" w:hint="eastAsia"/>
          <w:color w:val="FF0000"/>
          <w:sz w:val="32"/>
          <w:szCs w:val="32"/>
        </w:rPr>
        <w:t>0.00</w:t>
      </w:r>
      <w:r>
        <w:rPr>
          <w:rFonts w:ascii="仿宋_GB2312" w:eastAsia="仿宋_GB2312" w:hAnsi="ˎ̥" w:hint="eastAsia"/>
          <w:sz w:val="32"/>
          <w:szCs w:val="32"/>
        </w:rPr>
        <w:t>%；事业收入</w:t>
      </w:r>
      <w:r>
        <w:rPr>
          <w:rFonts w:ascii="仿宋_GB2312" w:eastAsia="仿宋_GB2312" w:hAnsi="ˎ̥"/>
          <w:color w:val="FF0000"/>
          <w:sz w:val="32"/>
          <w:szCs w:val="32"/>
        </w:rPr>
        <w:t>0.00</w:t>
      </w:r>
      <w:r>
        <w:rPr>
          <w:rFonts w:ascii="仿宋_GB2312" w:eastAsia="仿宋_GB2312" w:hAnsi="ˎ̥" w:hint="eastAsia"/>
          <w:sz w:val="32"/>
          <w:szCs w:val="32"/>
        </w:rPr>
        <w:t>万元，占</w:t>
      </w:r>
      <w:r w:rsidR="004B493D">
        <w:rPr>
          <w:rFonts w:ascii="仿宋_GB2312" w:eastAsia="仿宋_GB2312" w:hAnsi="ˎ̥" w:hint="eastAsia"/>
          <w:color w:val="FF0000"/>
          <w:sz w:val="32"/>
          <w:szCs w:val="32"/>
        </w:rPr>
        <w:t>0.00</w:t>
      </w:r>
      <w:r>
        <w:rPr>
          <w:rFonts w:ascii="仿宋_GB2312" w:eastAsia="仿宋_GB2312" w:hAnsi="ˎ̥" w:hint="eastAsia"/>
          <w:sz w:val="32"/>
          <w:szCs w:val="32"/>
        </w:rPr>
        <w:t>%；经营收入</w:t>
      </w:r>
      <w:r>
        <w:rPr>
          <w:rFonts w:ascii="仿宋_GB2312" w:eastAsia="仿宋_GB2312" w:hAnsi="ˎ̥"/>
          <w:color w:val="FF0000"/>
          <w:sz w:val="32"/>
          <w:szCs w:val="32"/>
        </w:rPr>
        <w:t>0.00</w:t>
      </w:r>
      <w:r>
        <w:rPr>
          <w:rFonts w:ascii="仿宋_GB2312" w:eastAsia="仿宋_GB2312" w:hAnsi="ˎ̥" w:hint="eastAsia"/>
          <w:sz w:val="32"/>
          <w:szCs w:val="32"/>
        </w:rPr>
        <w:t>万元，占</w:t>
      </w:r>
      <w:r w:rsidR="004B493D">
        <w:rPr>
          <w:rFonts w:ascii="仿宋_GB2312" w:eastAsia="仿宋_GB2312" w:hAnsi="ˎ̥" w:hint="eastAsia"/>
          <w:color w:val="FF0000"/>
          <w:sz w:val="32"/>
          <w:szCs w:val="32"/>
        </w:rPr>
        <w:t>0.00</w:t>
      </w:r>
      <w:r>
        <w:rPr>
          <w:rFonts w:ascii="仿宋_GB2312" w:eastAsia="仿宋_GB2312" w:hAnsi="ˎ̥" w:hint="eastAsia"/>
          <w:sz w:val="32"/>
          <w:szCs w:val="32"/>
        </w:rPr>
        <w:t>%；附属单位上缴收入</w:t>
      </w:r>
      <w:r>
        <w:rPr>
          <w:rFonts w:ascii="仿宋_GB2312" w:eastAsia="仿宋_GB2312" w:hAnsi="ˎ̥"/>
          <w:color w:val="FF0000"/>
          <w:sz w:val="32"/>
          <w:szCs w:val="32"/>
        </w:rPr>
        <w:t>0.00</w:t>
      </w:r>
      <w:r>
        <w:rPr>
          <w:rFonts w:ascii="仿宋_GB2312" w:eastAsia="仿宋_GB2312" w:hAnsi="ˎ̥" w:hint="eastAsia"/>
          <w:sz w:val="32"/>
          <w:szCs w:val="32"/>
        </w:rPr>
        <w:t>万元，占</w:t>
      </w:r>
      <w:r w:rsidR="004B493D">
        <w:rPr>
          <w:rFonts w:ascii="仿宋_GB2312" w:eastAsia="仿宋_GB2312" w:hAnsi="ˎ̥" w:hint="eastAsia"/>
          <w:color w:val="FF0000"/>
          <w:sz w:val="32"/>
          <w:szCs w:val="32"/>
        </w:rPr>
        <w:t>0.00</w:t>
      </w:r>
      <w:r>
        <w:rPr>
          <w:rFonts w:ascii="仿宋_GB2312" w:eastAsia="仿宋_GB2312" w:hAnsi="ˎ̥" w:hint="eastAsia"/>
          <w:sz w:val="32"/>
          <w:szCs w:val="32"/>
        </w:rPr>
        <w:t>%；其他收入</w:t>
      </w:r>
      <w:r>
        <w:rPr>
          <w:rFonts w:ascii="仿宋_GB2312" w:eastAsia="仿宋_GB2312" w:hAnsi="ˎ̥"/>
          <w:color w:val="FF0000"/>
          <w:sz w:val="32"/>
          <w:szCs w:val="32"/>
        </w:rPr>
        <w:t>120.00</w:t>
      </w:r>
      <w:r>
        <w:rPr>
          <w:rFonts w:ascii="仿宋_GB2312" w:eastAsia="仿宋_GB2312" w:hAnsi="ˎ̥" w:hint="eastAsia"/>
          <w:sz w:val="32"/>
          <w:szCs w:val="32"/>
        </w:rPr>
        <w:t>万元，占</w:t>
      </w:r>
      <w:r w:rsidR="004B493D">
        <w:rPr>
          <w:rFonts w:ascii="仿宋_GB2312" w:eastAsia="仿宋_GB2312" w:hAnsi="ˎ̥" w:hint="eastAsia"/>
          <w:color w:val="FF0000"/>
          <w:sz w:val="32"/>
          <w:szCs w:val="32"/>
        </w:rPr>
        <w:t>2.92</w:t>
      </w:r>
      <w:r>
        <w:rPr>
          <w:rFonts w:ascii="仿宋_GB2312" w:eastAsia="仿宋_GB2312" w:hAnsi="ˎ̥" w:hint="eastAsia"/>
          <w:sz w:val="32"/>
          <w:szCs w:val="32"/>
        </w:rPr>
        <w:t>%。</w:t>
      </w:r>
    </w:p>
    <w:p w14:paraId="5FF693E6" w14:textId="77777777" w:rsidR="00DF3DBB" w:rsidRDefault="006A0FE2">
      <w:pPr>
        <w:spacing w:line="578" w:lineRule="exact"/>
        <w:ind w:firstLineChars="196" w:firstLine="627"/>
        <w:rPr>
          <w:rFonts w:ascii="黑体" w:eastAsia="黑体" w:hAnsi="黑体" w:cs="黑体"/>
          <w:bCs/>
          <w:sz w:val="32"/>
          <w:szCs w:val="32"/>
        </w:rPr>
      </w:pPr>
      <w:r>
        <w:rPr>
          <w:rFonts w:ascii="黑体" w:eastAsia="黑体" w:hAnsi="黑体" w:cs="黑体" w:hint="eastAsia"/>
          <w:bCs/>
          <w:sz w:val="32"/>
          <w:szCs w:val="32"/>
        </w:rPr>
        <w:t>三、支出决算情况说明</w:t>
      </w:r>
    </w:p>
    <w:p w14:paraId="294101DD" w14:textId="5FF41EFE" w:rsidR="00DF3DBB" w:rsidRDefault="006A0FE2">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本年支出</w:t>
      </w:r>
      <w:r>
        <w:rPr>
          <w:rFonts w:ascii="仿宋_GB2312" w:eastAsia="仿宋_GB2312" w:hAnsi="ˎ̥"/>
          <w:color w:val="FF0000"/>
          <w:sz w:val="32"/>
          <w:szCs w:val="32"/>
        </w:rPr>
        <w:t>4,100.51</w:t>
      </w:r>
      <w:r>
        <w:rPr>
          <w:rFonts w:ascii="仿宋_GB2312" w:eastAsia="仿宋_GB2312" w:hAnsi="ˎ̥" w:hint="eastAsia"/>
          <w:sz w:val="32"/>
          <w:szCs w:val="32"/>
        </w:rPr>
        <w:t>万元，其中：基本支出</w:t>
      </w:r>
      <w:r>
        <w:rPr>
          <w:rFonts w:ascii="仿宋_GB2312" w:eastAsia="仿宋_GB2312" w:hAnsi="ˎ̥"/>
          <w:color w:val="FF0000"/>
          <w:sz w:val="32"/>
          <w:szCs w:val="32"/>
        </w:rPr>
        <w:t>2,804.65</w:t>
      </w:r>
      <w:r>
        <w:rPr>
          <w:rFonts w:ascii="仿宋_GB2312" w:eastAsia="仿宋_GB2312" w:hAnsi="ˎ̥" w:hint="eastAsia"/>
          <w:sz w:val="32"/>
          <w:szCs w:val="32"/>
        </w:rPr>
        <w:t>万元，占</w:t>
      </w:r>
      <w:r w:rsidR="004B493D">
        <w:rPr>
          <w:rFonts w:ascii="仿宋_GB2312" w:eastAsia="仿宋_GB2312" w:hAnsi="ˎ̥" w:hint="eastAsia"/>
          <w:color w:val="FF0000"/>
          <w:sz w:val="32"/>
          <w:szCs w:val="32"/>
        </w:rPr>
        <w:t>68.40</w:t>
      </w:r>
      <w:r>
        <w:rPr>
          <w:rFonts w:ascii="仿宋_GB2312" w:eastAsia="仿宋_GB2312" w:hAnsi="ˎ̥" w:hint="eastAsia"/>
          <w:sz w:val="32"/>
          <w:szCs w:val="32"/>
        </w:rPr>
        <w:t>%；项目支出</w:t>
      </w:r>
      <w:r>
        <w:rPr>
          <w:rFonts w:ascii="仿宋_GB2312" w:eastAsia="仿宋_GB2312" w:hAnsi="ˎ̥"/>
          <w:color w:val="FF0000"/>
          <w:sz w:val="32"/>
          <w:szCs w:val="32"/>
        </w:rPr>
        <w:t>1,295.87</w:t>
      </w:r>
      <w:r>
        <w:rPr>
          <w:rFonts w:ascii="仿宋_GB2312" w:eastAsia="仿宋_GB2312" w:hAnsi="ˎ̥" w:hint="eastAsia"/>
          <w:sz w:val="32"/>
          <w:szCs w:val="32"/>
        </w:rPr>
        <w:t>万元，占</w:t>
      </w:r>
      <w:r w:rsidR="004B493D">
        <w:rPr>
          <w:rFonts w:ascii="仿宋_GB2312" w:eastAsia="仿宋_GB2312" w:hAnsi="ˎ̥" w:hint="eastAsia"/>
          <w:color w:val="FF0000"/>
          <w:sz w:val="32"/>
          <w:szCs w:val="32"/>
        </w:rPr>
        <w:t>31.60</w:t>
      </w:r>
      <w:r>
        <w:rPr>
          <w:rFonts w:ascii="仿宋_GB2312" w:eastAsia="仿宋_GB2312" w:hAnsi="ˎ̥" w:hint="eastAsia"/>
          <w:sz w:val="32"/>
          <w:szCs w:val="32"/>
        </w:rPr>
        <w:t>%；上缴上级支出</w:t>
      </w:r>
      <w:r>
        <w:rPr>
          <w:rFonts w:ascii="仿宋_GB2312" w:eastAsia="仿宋_GB2312" w:hAnsi="ˎ̥"/>
          <w:color w:val="FF0000"/>
          <w:sz w:val="32"/>
          <w:szCs w:val="32"/>
        </w:rPr>
        <w:t>0.00</w:t>
      </w:r>
      <w:r>
        <w:rPr>
          <w:rFonts w:ascii="仿宋_GB2312" w:eastAsia="仿宋_GB2312" w:hAnsi="ˎ̥" w:hint="eastAsia"/>
          <w:sz w:val="32"/>
          <w:szCs w:val="32"/>
        </w:rPr>
        <w:t>万元，占</w:t>
      </w:r>
      <w:r w:rsidR="004B493D">
        <w:rPr>
          <w:rFonts w:ascii="仿宋_GB2312" w:eastAsia="仿宋_GB2312" w:hAnsi="ˎ̥" w:hint="eastAsia"/>
          <w:color w:val="FF0000"/>
          <w:sz w:val="32"/>
          <w:szCs w:val="32"/>
        </w:rPr>
        <w:t>0.00</w:t>
      </w:r>
      <w:r>
        <w:rPr>
          <w:rFonts w:ascii="仿宋_GB2312" w:eastAsia="仿宋_GB2312" w:hAnsi="ˎ̥" w:hint="eastAsia"/>
          <w:sz w:val="32"/>
          <w:szCs w:val="32"/>
        </w:rPr>
        <w:t>%；经营支出</w:t>
      </w:r>
      <w:r>
        <w:rPr>
          <w:rFonts w:ascii="仿宋_GB2312" w:eastAsia="仿宋_GB2312" w:hAnsi="ˎ̥"/>
          <w:color w:val="FF0000"/>
          <w:sz w:val="32"/>
          <w:szCs w:val="32"/>
        </w:rPr>
        <w:t>0.00</w:t>
      </w:r>
      <w:r>
        <w:rPr>
          <w:rFonts w:ascii="仿宋_GB2312" w:eastAsia="仿宋_GB2312" w:hAnsi="ˎ̥" w:hint="eastAsia"/>
          <w:sz w:val="32"/>
          <w:szCs w:val="32"/>
        </w:rPr>
        <w:t>万元，占</w:t>
      </w:r>
      <w:r w:rsidR="004B493D">
        <w:rPr>
          <w:rFonts w:ascii="仿宋_GB2312" w:eastAsia="仿宋_GB2312" w:hAnsi="ˎ̥" w:hint="eastAsia"/>
          <w:color w:val="FF0000"/>
          <w:sz w:val="32"/>
          <w:szCs w:val="32"/>
        </w:rPr>
        <w:t>0.00</w:t>
      </w:r>
      <w:r>
        <w:rPr>
          <w:rFonts w:ascii="仿宋_GB2312" w:eastAsia="仿宋_GB2312" w:hAnsi="ˎ̥" w:hint="eastAsia"/>
          <w:sz w:val="32"/>
          <w:szCs w:val="32"/>
        </w:rPr>
        <w:t>%；对附属单位补助支出</w:t>
      </w:r>
      <w:r>
        <w:rPr>
          <w:rFonts w:ascii="仿宋_GB2312" w:eastAsia="仿宋_GB2312" w:hAnsi="ˎ̥"/>
          <w:color w:val="FF0000"/>
          <w:sz w:val="32"/>
          <w:szCs w:val="32"/>
        </w:rPr>
        <w:t>0.00</w:t>
      </w:r>
      <w:r>
        <w:rPr>
          <w:rFonts w:ascii="仿宋_GB2312" w:eastAsia="仿宋_GB2312" w:hAnsi="ˎ̥" w:hint="eastAsia"/>
          <w:sz w:val="32"/>
          <w:szCs w:val="32"/>
        </w:rPr>
        <w:t>万元，占</w:t>
      </w:r>
      <w:r w:rsidR="004B493D">
        <w:rPr>
          <w:rFonts w:ascii="仿宋_GB2312" w:eastAsia="仿宋_GB2312" w:hAnsi="ˎ̥" w:hint="eastAsia"/>
          <w:color w:val="FF0000"/>
          <w:sz w:val="32"/>
          <w:szCs w:val="32"/>
        </w:rPr>
        <w:t>0.00</w:t>
      </w:r>
      <w:r>
        <w:rPr>
          <w:rFonts w:ascii="仿宋_GB2312" w:eastAsia="仿宋_GB2312" w:hAnsi="ˎ̥" w:hint="eastAsia"/>
          <w:sz w:val="32"/>
          <w:szCs w:val="32"/>
        </w:rPr>
        <w:t>%。</w:t>
      </w:r>
    </w:p>
    <w:p w14:paraId="6EA146FC" w14:textId="77777777" w:rsidR="00DF3DBB" w:rsidRDefault="006A0FE2">
      <w:pPr>
        <w:spacing w:line="578" w:lineRule="exact"/>
        <w:ind w:firstLineChars="196" w:firstLine="627"/>
        <w:rPr>
          <w:rFonts w:ascii="黑体" w:eastAsia="黑体" w:hAnsi="黑体" w:cs="黑体"/>
          <w:bCs/>
          <w:sz w:val="32"/>
          <w:szCs w:val="32"/>
        </w:rPr>
      </w:pPr>
      <w:r>
        <w:rPr>
          <w:rFonts w:ascii="黑体" w:eastAsia="黑体" w:hAnsi="黑体" w:cs="黑体" w:hint="eastAsia"/>
          <w:bCs/>
          <w:sz w:val="32"/>
          <w:szCs w:val="32"/>
        </w:rPr>
        <w:t>四、财政拨款收入支出决算总体情况说明</w:t>
      </w:r>
    </w:p>
    <w:p w14:paraId="3CD7D434" w14:textId="564A6C0C" w:rsidR="00DF3DBB" w:rsidRPr="006015EF" w:rsidRDefault="006A0FE2" w:rsidP="006015EF">
      <w:pPr>
        <w:autoSpaceDE w:val="0"/>
        <w:autoSpaceDN w:val="0"/>
        <w:adjustRightInd w:val="0"/>
        <w:spacing w:line="579" w:lineRule="exact"/>
        <w:ind w:firstLineChars="200" w:firstLine="640"/>
        <w:rPr>
          <w:rFonts w:ascii="仿宋_GB2312" w:eastAsia="仿宋_GB2312" w:hAnsi="Calibri" w:cs="仿宋_GB2312"/>
          <w:kern w:val="0"/>
          <w:sz w:val="32"/>
          <w:szCs w:val="32"/>
        </w:rPr>
      </w:pPr>
      <w:r>
        <w:rPr>
          <w:rFonts w:ascii="仿宋_GB2312" w:eastAsia="仿宋_GB2312" w:hAnsi="ˎ̥"/>
          <w:sz w:val="32"/>
          <w:szCs w:val="32"/>
        </w:rPr>
        <w:t>2024</w:t>
      </w:r>
      <w:r>
        <w:rPr>
          <w:rFonts w:ascii="仿宋_GB2312" w:eastAsia="仿宋_GB2312" w:hAnsi="ˎ̥" w:hint="eastAsia"/>
          <w:sz w:val="32"/>
          <w:szCs w:val="32"/>
        </w:rPr>
        <w:t>年度财政拨款收入</w:t>
      </w:r>
      <w:r>
        <w:rPr>
          <w:rFonts w:ascii="仿宋_GB2312" w:eastAsia="仿宋_GB2312" w:hAnsi="ˎ̥"/>
          <w:color w:val="FF0000"/>
          <w:sz w:val="32"/>
          <w:szCs w:val="32"/>
        </w:rPr>
        <w:t>3,990.95</w:t>
      </w:r>
      <w:r>
        <w:rPr>
          <w:rFonts w:ascii="仿宋_GB2312" w:eastAsia="仿宋_GB2312" w:hAnsi="ˎ̥" w:hint="eastAsia"/>
          <w:sz w:val="32"/>
          <w:szCs w:val="32"/>
        </w:rPr>
        <w:t>万元，支出</w:t>
      </w:r>
      <w:r>
        <w:rPr>
          <w:rFonts w:ascii="仿宋_GB2312" w:eastAsia="仿宋_GB2312" w:hAnsi="ˎ̥"/>
          <w:color w:val="FF0000"/>
          <w:sz w:val="32"/>
          <w:szCs w:val="32"/>
        </w:rPr>
        <w:t>3,990.95</w:t>
      </w:r>
      <w:r>
        <w:rPr>
          <w:rFonts w:ascii="仿宋_GB2312" w:eastAsia="仿宋_GB2312" w:hAnsi="ˎ̥" w:hint="eastAsia"/>
          <w:sz w:val="32"/>
          <w:szCs w:val="32"/>
        </w:rPr>
        <w:t>万元。与</w:t>
      </w:r>
      <w:r>
        <w:rPr>
          <w:rFonts w:ascii="仿宋_GB2312" w:eastAsia="仿宋_GB2312" w:hAnsi="ˎ̥"/>
          <w:sz w:val="32"/>
          <w:szCs w:val="32"/>
        </w:rPr>
        <w:t>2023</w:t>
      </w:r>
      <w:r w:rsidR="004B493D">
        <w:rPr>
          <w:rFonts w:ascii="仿宋_GB2312" w:eastAsia="仿宋_GB2312" w:hAnsi="ˎ̥" w:hint="eastAsia"/>
          <w:sz w:val="32"/>
          <w:szCs w:val="32"/>
        </w:rPr>
        <w:t>年度相比，财政拨款收入增加</w:t>
      </w:r>
      <w:r w:rsidR="004B493D">
        <w:rPr>
          <w:rFonts w:ascii="仿宋_GB2312" w:eastAsia="仿宋_GB2312" w:hAnsi="ˎ̥" w:hint="eastAsia"/>
          <w:color w:val="FF0000"/>
          <w:sz w:val="32"/>
          <w:szCs w:val="32"/>
        </w:rPr>
        <w:t>542.61</w:t>
      </w:r>
      <w:r>
        <w:rPr>
          <w:rFonts w:ascii="仿宋_GB2312" w:eastAsia="仿宋_GB2312" w:hAnsi="ˎ̥" w:hint="eastAsia"/>
          <w:sz w:val="32"/>
          <w:szCs w:val="32"/>
        </w:rPr>
        <w:t>万元，增长</w:t>
      </w:r>
      <w:r w:rsidR="004B493D">
        <w:rPr>
          <w:rFonts w:ascii="仿宋_GB2312" w:eastAsia="仿宋_GB2312" w:hAnsi="ˎ̥" w:hint="eastAsia"/>
          <w:color w:val="FF0000"/>
          <w:sz w:val="32"/>
          <w:szCs w:val="32"/>
        </w:rPr>
        <w:t>13.60</w:t>
      </w:r>
      <w:r>
        <w:rPr>
          <w:rFonts w:ascii="仿宋_GB2312" w:eastAsia="仿宋_GB2312" w:hAnsi="ˎ̥" w:hint="eastAsia"/>
          <w:sz w:val="32"/>
          <w:szCs w:val="32"/>
        </w:rPr>
        <w:t>%，主要原因：</w:t>
      </w:r>
      <w:r w:rsidR="006015EF" w:rsidRPr="00BE7470">
        <w:rPr>
          <w:rFonts w:ascii="仿宋_GB2312" w:eastAsia="仿宋_GB2312" w:hAnsi="ˎ̥" w:hint="eastAsia"/>
          <w:sz w:val="32"/>
          <w:szCs w:val="32"/>
        </w:rPr>
        <w:t>一是2023年机关人员数量上较2022年有所增加导致人员经费增多；二是项目经费上也较2022年有所增加</w:t>
      </w:r>
      <w:r>
        <w:rPr>
          <w:rFonts w:ascii="仿宋_GB2312" w:eastAsia="仿宋_GB2312" w:hAnsi="ˎ̥" w:hint="eastAsia"/>
          <w:sz w:val="32"/>
          <w:szCs w:val="32"/>
        </w:rPr>
        <w:t>。支出增加</w:t>
      </w:r>
      <w:r w:rsidR="006015EF">
        <w:rPr>
          <w:rFonts w:ascii="仿宋_GB2312" w:eastAsia="仿宋_GB2312" w:hAnsi="ˎ̥" w:hint="eastAsia"/>
          <w:color w:val="FF0000"/>
          <w:sz w:val="32"/>
          <w:szCs w:val="32"/>
        </w:rPr>
        <w:t>471.13</w:t>
      </w:r>
      <w:r>
        <w:rPr>
          <w:rFonts w:ascii="仿宋_GB2312" w:eastAsia="仿宋_GB2312" w:hAnsi="ˎ̥" w:hint="eastAsia"/>
          <w:sz w:val="32"/>
          <w:szCs w:val="32"/>
        </w:rPr>
        <w:t>万元，增长</w:t>
      </w:r>
      <w:r w:rsidR="006015EF">
        <w:rPr>
          <w:rFonts w:ascii="仿宋_GB2312" w:eastAsia="仿宋_GB2312" w:hAnsi="ˎ̥" w:hint="eastAsia"/>
          <w:color w:val="FF0000"/>
          <w:sz w:val="32"/>
          <w:szCs w:val="32"/>
        </w:rPr>
        <w:t>11.80</w:t>
      </w:r>
      <w:r>
        <w:rPr>
          <w:rFonts w:ascii="仿宋_GB2312" w:eastAsia="仿宋_GB2312" w:hAnsi="ˎ̥" w:hint="eastAsia"/>
          <w:sz w:val="32"/>
          <w:szCs w:val="32"/>
        </w:rPr>
        <w:t>%，主要原因：</w:t>
      </w:r>
      <w:r w:rsidR="006015EF" w:rsidRPr="00BE7470">
        <w:rPr>
          <w:rFonts w:ascii="仿宋_GB2312" w:eastAsia="仿宋_GB2312" w:hAnsi="Calibri" w:cs="仿宋_GB2312" w:hint="eastAsia"/>
          <w:kern w:val="0"/>
          <w:sz w:val="32"/>
          <w:szCs w:val="32"/>
        </w:rPr>
        <w:t>一是</w:t>
      </w:r>
      <w:r w:rsidR="006015EF">
        <w:rPr>
          <w:rFonts w:ascii="仿宋_GB2312" w:eastAsia="仿宋_GB2312" w:hAnsi="Calibri" w:cs="仿宋_GB2312" w:hint="eastAsia"/>
          <w:kern w:val="0"/>
          <w:sz w:val="32"/>
          <w:szCs w:val="32"/>
        </w:rPr>
        <w:t>2024</w:t>
      </w:r>
      <w:r w:rsidR="006015EF" w:rsidRPr="00BE7470">
        <w:rPr>
          <w:rFonts w:ascii="仿宋_GB2312" w:eastAsia="仿宋_GB2312" w:hAnsi="Calibri" w:cs="仿宋_GB2312" w:hint="eastAsia"/>
          <w:kern w:val="0"/>
          <w:sz w:val="32"/>
          <w:szCs w:val="32"/>
        </w:rPr>
        <w:t>年</w:t>
      </w:r>
      <w:r w:rsidR="006015EF">
        <w:rPr>
          <w:rFonts w:ascii="仿宋_GB2312" w:eastAsia="仿宋_GB2312" w:hAnsi="Calibri" w:cs="仿宋_GB2312" w:hint="eastAsia"/>
          <w:kern w:val="0"/>
          <w:sz w:val="32"/>
          <w:szCs w:val="32"/>
        </w:rPr>
        <w:t>有</w:t>
      </w:r>
      <w:r w:rsidR="006015EF" w:rsidRPr="00BE7470">
        <w:rPr>
          <w:rFonts w:ascii="仿宋_GB2312" w:eastAsia="仿宋_GB2312" w:hAnsi="Calibri" w:cs="仿宋_GB2312" w:hint="eastAsia"/>
          <w:kern w:val="0"/>
          <w:sz w:val="32"/>
          <w:szCs w:val="32"/>
        </w:rPr>
        <w:t>新录入及调入人员导致人员经费支出增多；二是</w:t>
      </w:r>
      <w:r w:rsidR="006015EF">
        <w:rPr>
          <w:rFonts w:ascii="仿宋_GB2312" w:eastAsia="仿宋_GB2312" w:hAnsi="Calibri" w:cs="仿宋_GB2312" w:hint="eastAsia"/>
          <w:kern w:val="0"/>
          <w:sz w:val="32"/>
          <w:szCs w:val="32"/>
        </w:rPr>
        <w:t>2024</w:t>
      </w:r>
      <w:r w:rsidR="006015EF" w:rsidRPr="00BE7470">
        <w:rPr>
          <w:rFonts w:ascii="仿宋_GB2312" w:eastAsia="仿宋_GB2312" w:hAnsi="Calibri" w:cs="仿宋_GB2312" w:hint="eastAsia"/>
          <w:kern w:val="0"/>
          <w:sz w:val="32"/>
          <w:szCs w:val="32"/>
        </w:rPr>
        <w:t>年较</w:t>
      </w:r>
      <w:r w:rsidR="006015EF">
        <w:rPr>
          <w:rFonts w:ascii="仿宋_GB2312" w:eastAsia="仿宋_GB2312" w:hAnsi="Calibri" w:cs="仿宋_GB2312" w:hint="eastAsia"/>
          <w:kern w:val="0"/>
          <w:sz w:val="32"/>
          <w:szCs w:val="32"/>
        </w:rPr>
        <w:t>2023</w:t>
      </w:r>
      <w:r w:rsidR="006015EF" w:rsidRPr="00BE7470">
        <w:rPr>
          <w:rFonts w:ascii="仿宋_GB2312" w:eastAsia="仿宋_GB2312" w:hAnsi="Calibri" w:cs="仿宋_GB2312" w:hint="eastAsia"/>
          <w:kern w:val="0"/>
          <w:sz w:val="32"/>
          <w:szCs w:val="32"/>
        </w:rPr>
        <w:t>年在</w:t>
      </w:r>
      <w:r w:rsidR="00F54892">
        <w:rPr>
          <w:rFonts w:ascii="仿宋_GB2312" w:eastAsia="仿宋_GB2312" w:hAnsi="Calibri" w:cs="仿宋_GB2312" w:hint="eastAsia"/>
          <w:kern w:val="0"/>
          <w:sz w:val="32"/>
          <w:szCs w:val="32"/>
        </w:rPr>
        <w:t>局机关各</w:t>
      </w:r>
      <w:r w:rsidR="006015EF" w:rsidRPr="00BE7470">
        <w:rPr>
          <w:rFonts w:ascii="仿宋_GB2312" w:eastAsia="仿宋_GB2312" w:hAnsi="Calibri" w:cs="仿宋_GB2312" w:hint="eastAsia"/>
          <w:kern w:val="0"/>
          <w:sz w:val="32"/>
          <w:szCs w:val="32"/>
        </w:rPr>
        <w:t>项</w:t>
      </w:r>
      <w:proofErr w:type="gramStart"/>
      <w:r w:rsidR="006015EF" w:rsidRPr="00BE7470">
        <w:rPr>
          <w:rFonts w:ascii="仿宋_GB2312" w:eastAsia="仿宋_GB2312" w:hAnsi="Calibri" w:cs="仿宋_GB2312" w:hint="eastAsia"/>
          <w:kern w:val="0"/>
          <w:sz w:val="32"/>
          <w:szCs w:val="32"/>
        </w:rPr>
        <w:t>目</w:t>
      </w:r>
      <w:r w:rsidR="00F54892">
        <w:rPr>
          <w:rFonts w:ascii="仿宋_GB2312" w:eastAsia="仿宋_GB2312" w:hAnsi="Calibri" w:cs="仿宋_GB2312" w:hint="eastAsia"/>
          <w:kern w:val="0"/>
          <w:sz w:val="32"/>
          <w:szCs w:val="32"/>
        </w:rPr>
        <w:t>安排</w:t>
      </w:r>
      <w:proofErr w:type="gramEnd"/>
      <w:r w:rsidR="00F54892">
        <w:rPr>
          <w:rFonts w:ascii="仿宋_GB2312" w:eastAsia="仿宋_GB2312" w:hAnsi="Calibri" w:cs="仿宋_GB2312" w:hint="eastAsia"/>
          <w:kern w:val="0"/>
          <w:sz w:val="32"/>
          <w:szCs w:val="32"/>
        </w:rPr>
        <w:t>及</w:t>
      </w:r>
      <w:r w:rsidR="006015EF" w:rsidRPr="00BE7470">
        <w:rPr>
          <w:rFonts w:ascii="仿宋_GB2312" w:eastAsia="仿宋_GB2312" w:hAnsi="Calibri" w:cs="仿宋_GB2312" w:hint="eastAsia"/>
          <w:kern w:val="0"/>
          <w:sz w:val="32"/>
          <w:szCs w:val="32"/>
        </w:rPr>
        <w:t>开展事宜上都多导致项目经费支出增多。</w:t>
      </w:r>
    </w:p>
    <w:p w14:paraId="2F2814C4" w14:textId="78A74D48" w:rsidR="00DF3DBB" w:rsidRDefault="006A0FE2">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财政拨款年初结转结余</w:t>
      </w:r>
      <w:r>
        <w:rPr>
          <w:rFonts w:ascii="仿宋_GB2312" w:eastAsia="仿宋_GB2312" w:hAnsi="ˎ̥"/>
          <w:color w:val="FF0000"/>
          <w:sz w:val="32"/>
          <w:szCs w:val="32"/>
        </w:rPr>
        <w:t>0.00</w:t>
      </w:r>
      <w:r>
        <w:rPr>
          <w:rFonts w:ascii="仿宋_GB2312" w:eastAsia="仿宋_GB2312" w:hAnsi="ˎ̥" w:hint="eastAsia"/>
          <w:sz w:val="32"/>
          <w:szCs w:val="32"/>
        </w:rPr>
        <w:t>万元，较</w:t>
      </w:r>
      <w:r>
        <w:rPr>
          <w:rFonts w:ascii="仿宋_GB2312" w:eastAsia="仿宋_GB2312" w:hAnsi="ˎ̥"/>
          <w:sz w:val="32"/>
          <w:szCs w:val="32"/>
        </w:rPr>
        <w:t>2023</w:t>
      </w:r>
      <w:r>
        <w:rPr>
          <w:rFonts w:ascii="仿宋_GB2312" w:eastAsia="仿宋_GB2312" w:hAnsi="ˎ̥" w:hint="eastAsia"/>
          <w:sz w:val="32"/>
          <w:szCs w:val="32"/>
        </w:rPr>
        <w:t>年度决算数增加</w:t>
      </w:r>
      <w:r w:rsidR="00F54892">
        <w:rPr>
          <w:rFonts w:ascii="仿宋_GB2312" w:eastAsia="仿宋_GB2312" w:hAnsi="ˎ̥" w:hint="eastAsia"/>
          <w:color w:val="FF0000"/>
          <w:sz w:val="32"/>
          <w:szCs w:val="32"/>
        </w:rPr>
        <w:t>0.00</w:t>
      </w:r>
      <w:r w:rsidR="00F54892">
        <w:rPr>
          <w:rFonts w:ascii="仿宋_GB2312" w:eastAsia="仿宋_GB2312" w:hAnsi="ˎ̥" w:hint="eastAsia"/>
          <w:sz w:val="32"/>
          <w:szCs w:val="32"/>
        </w:rPr>
        <w:t>万元</w:t>
      </w:r>
      <w:r>
        <w:rPr>
          <w:rFonts w:ascii="仿宋_GB2312" w:eastAsia="仿宋_GB2312" w:hAnsi="ˎ̥" w:hint="eastAsia"/>
          <w:sz w:val="32"/>
          <w:szCs w:val="32"/>
        </w:rPr>
        <w:t>。</w:t>
      </w:r>
    </w:p>
    <w:p w14:paraId="604B1429" w14:textId="76FC6E67" w:rsidR="00DF3DBB" w:rsidRDefault="006A0FE2">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财政拨款年末结转结余</w:t>
      </w:r>
      <w:r>
        <w:rPr>
          <w:rFonts w:ascii="仿宋_GB2312" w:eastAsia="仿宋_GB2312" w:hAnsi="ˎ̥"/>
          <w:color w:val="FF0000"/>
          <w:sz w:val="32"/>
          <w:szCs w:val="32"/>
        </w:rPr>
        <w:t>0.00</w:t>
      </w:r>
      <w:r>
        <w:rPr>
          <w:rFonts w:ascii="仿宋_GB2312" w:eastAsia="仿宋_GB2312" w:hAnsi="ˎ̥" w:hint="eastAsia"/>
          <w:sz w:val="32"/>
          <w:szCs w:val="32"/>
        </w:rPr>
        <w:t>万元，较</w:t>
      </w:r>
      <w:r>
        <w:rPr>
          <w:rFonts w:ascii="仿宋_GB2312" w:eastAsia="仿宋_GB2312" w:hAnsi="ˎ̥"/>
          <w:sz w:val="32"/>
          <w:szCs w:val="32"/>
        </w:rPr>
        <w:t>2023</w:t>
      </w:r>
      <w:r w:rsidR="00F54892">
        <w:rPr>
          <w:rFonts w:ascii="仿宋_GB2312" w:eastAsia="仿宋_GB2312" w:hAnsi="ˎ̥" w:hint="eastAsia"/>
          <w:sz w:val="32"/>
          <w:szCs w:val="32"/>
        </w:rPr>
        <w:t>年度决算数增加</w:t>
      </w:r>
      <w:r w:rsidR="00F54892">
        <w:rPr>
          <w:rFonts w:ascii="仿宋_GB2312" w:eastAsia="仿宋_GB2312" w:hAnsi="ˎ̥" w:hint="eastAsia"/>
          <w:color w:val="FF0000"/>
          <w:sz w:val="32"/>
          <w:szCs w:val="32"/>
        </w:rPr>
        <w:t>0.00</w:t>
      </w:r>
      <w:r w:rsidR="00F54892">
        <w:rPr>
          <w:rFonts w:ascii="仿宋_GB2312" w:eastAsia="仿宋_GB2312" w:hAnsi="ˎ̥" w:hint="eastAsia"/>
          <w:sz w:val="32"/>
          <w:szCs w:val="32"/>
        </w:rPr>
        <w:t>万元</w:t>
      </w:r>
      <w:r>
        <w:rPr>
          <w:rFonts w:ascii="仿宋_GB2312" w:eastAsia="仿宋_GB2312" w:hAnsi="ˎ̥" w:hint="eastAsia"/>
          <w:sz w:val="32"/>
          <w:szCs w:val="32"/>
        </w:rPr>
        <w:t>。</w:t>
      </w:r>
    </w:p>
    <w:p w14:paraId="7BE8C2ED" w14:textId="77777777" w:rsidR="00DF3DBB" w:rsidRDefault="006A0FE2">
      <w:pPr>
        <w:spacing w:line="578" w:lineRule="exact"/>
        <w:ind w:firstLineChars="196" w:firstLine="627"/>
        <w:rPr>
          <w:rFonts w:ascii="黑体" w:eastAsia="黑体" w:hAnsi="黑体" w:cs="黑体"/>
          <w:bCs/>
          <w:sz w:val="32"/>
          <w:szCs w:val="32"/>
        </w:rPr>
      </w:pPr>
      <w:r>
        <w:rPr>
          <w:rFonts w:ascii="黑体" w:eastAsia="黑体" w:hAnsi="黑体" w:cs="黑体" w:hint="eastAsia"/>
          <w:bCs/>
          <w:sz w:val="32"/>
          <w:szCs w:val="32"/>
        </w:rPr>
        <w:t>五、一般公共预算财政拨款支出决算情况说明</w:t>
      </w:r>
    </w:p>
    <w:p w14:paraId="55616396" w14:textId="77777777" w:rsidR="00DF3DBB" w:rsidRDefault="006A0FE2">
      <w:pPr>
        <w:spacing w:line="578" w:lineRule="exact"/>
        <w:ind w:firstLineChars="200" w:firstLine="640"/>
        <w:rPr>
          <w:rFonts w:ascii="楷体" w:eastAsia="楷体" w:hAnsi="楷体" w:cs="楷体"/>
          <w:sz w:val="32"/>
          <w:szCs w:val="32"/>
        </w:rPr>
      </w:pPr>
      <w:bookmarkStart w:id="78" w:name="_Toc23005_WPSOffice_Level2"/>
      <w:bookmarkStart w:id="79" w:name="_Toc9989_WPSOffice_Level2"/>
      <w:bookmarkStart w:id="80" w:name="_Toc19665_WPSOffice_Level2"/>
      <w:bookmarkStart w:id="81" w:name="_Toc13694_WPSOffice_Level2"/>
      <w:bookmarkStart w:id="82" w:name="_Toc17398_WPSOffice_Level2"/>
      <w:bookmarkStart w:id="83" w:name="_Toc21737_WPSOffice_Level2"/>
      <w:r>
        <w:rPr>
          <w:rFonts w:ascii="楷体" w:eastAsia="楷体" w:hAnsi="楷体" w:cs="楷体" w:hint="eastAsia"/>
          <w:sz w:val="32"/>
          <w:szCs w:val="32"/>
        </w:rPr>
        <w:t>（一）一般公共预算财政拨款支出决算总体情况</w:t>
      </w:r>
      <w:bookmarkEnd w:id="78"/>
      <w:bookmarkEnd w:id="79"/>
      <w:bookmarkEnd w:id="80"/>
      <w:bookmarkEnd w:id="81"/>
      <w:bookmarkEnd w:id="82"/>
      <w:bookmarkEnd w:id="83"/>
    </w:p>
    <w:p w14:paraId="0B0CF276" w14:textId="103F12B7" w:rsidR="00DF3DBB" w:rsidRPr="00281DB3" w:rsidRDefault="006A0FE2" w:rsidP="00281DB3">
      <w:pPr>
        <w:autoSpaceDE w:val="0"/>
        <w:autoSpaceDN w:val="0"/>
        <w:adjustRightInd w:val="0"/>
        <w:spacing w:line="579" w:lineRule="exact"/>
        <w:ind w:firstLineChars="200" w:firstLine="640"/>
        <w:rPr>
          <w:rFonts w:ascii="仿宋_GB2312" w:eastAsia="仿宋_GB2312" w:hAnsi="Calibri" w:cs="仿宋_GB2312"/>
          <w:kern w:val="0"/>
          <w:sz w:val="32"/>
          <w:szCs w:val="32"/>
        </w:rPr>
      </w:pPr>
      <w:r>
        <w:rPr>
          <w:rFonts w:ascii="仿宋_GB2312" w:eastAsia="仿宋_GB2312" w:hAnsi="ˎ̥"/>
          <w:sz w:val="32"/>
          <w:szCs w:val="32"/>
        </w:rPr>
        <w:lastRenderedPageBreak/>
        <w:t>2024</w:t>
      </w:r>
      <w:r>
        <w:rPr>
          <w:rFonts w:ascii="仿宋_GB2312" w:eastAsia="仿宋_GB2312" w:hAnsi="ˎ̥" w:hint="eastAsia"/>
          <w:sz w:val="32"/>
          <w:szCs w:val="32"/>
        </w:rPr>
        <w:t>年度一般公共预算财政拨款支出</w:t>
      </w:r>
      <w:r>
        <w:rPr>
          <w:rFonts w:ascii="仿宋_GB2312" w:eastAsia="仿宋_GB2312" w:hAnsi="ˎ̥"/>
          <w:color w:val="FF0000"/>
          <w:sz w:val="32"/>
          <w:szCs w:val="32"/>
        </w:rPr>
        <w:t>3,990.95</w:t>
      </w:r>
      <w:r>
        <w:rPr>
          <w:rFonts w:ascii="仿宋_GB2312" w:eastAsia="仿宋_GB2312" w:hAnsi="ˎ̥" w:hint="eastAsia"/>
          <w:sz w:val="32"/>
          <w:szCs w:val="32"/>
        </w:rPr>
        <w:t>万元，占本年支出合计的</w:t>
      </w:r>
      <w:r w:rsidR="00281DB3">
        <w:rPr>
          <w:rFonts w:ascii="仿宋_GB2312" w:eastAsia="仿宋_GB2312" w:hAnsi="ˎ̥" w:hint="eastAsia"/>
          <w:color w:val="FF0000"/>
          <w:sz w:val="32"/>
          <w:szCs w:val="32"/>
        </w:rPr>
        <w:t>97.33</w:t>
      </w:r>
      <w:r>
        <w:rPr>
          <w:rFonts w:ascii="仿宋_GB2312" w:eastAsia="仿宋_GB2312" w:hAnsi="ˎ̥" w:hint="eastAsia"/>
          <w:sz w:val="32"/>
          <w:szCs w:val="32"/>
        </w:rPr>
        <w:t>%。与</w:t>
      </w:r>
      <w:r>
        <w:rPr>
          <w:rFonts w:ascii="仿宋_GB2312" w:eastAsia="仿宋_GB2312" w:hAnsi="ˎ̥"/>
          <w:sz w:val="32"/>
          <w:szCs w:val="32"/>
        </w:rPr>
        <w:t>2023</w:t>
      </w:r>
      <w:r>
        <w:rPr>
          <w:rFonts w:ascii="仿宋_GB2312" w:eastAsia="仿宋_GB2312" w:hAnsi="ˎ̥" w:hint="eastAsia"/>
          <w:sz w:val="32"/>
          <w:szCs w:val="32"/>
        </w:rPr>
        <w:t>年度相比，一般公共预算财政拨款支出增加</w:t>
      </w:r>
      <w:r w:rsidR="00281DB3">
        <w:rPr>
          <w:rFonts w:ascii="仿宋_GB2312" w:eastAsia="仿宋_GB2312" w:hAnsi="ˎ̥" w:hint="eastAsia"/>
          <w:color w:val="FF0000"/>
          <w:sz w:val="32"/>
          <w:szCs w:val="32"/>
        </w:rPr>
        <w:t>471.13</w:t>
      </w:r>
      <w:r>
        <w:rPr>
          <w:rFonts w:ascii="仿宋_GB2312" w:eastAsia="仿宋_GB2312" w:hAnsi="ˎ̥" w:hint="eastAsia"/>
          <w:sz w:val="32"/>
          <w:szCs w:val="32"/>
        </w:rPr>
        <w:t>万元，增长</w:t>
      </w:r>
      <w:r w:rsidR="00281DB3">
        <w:rPr>
          <w:rFonts w:ascii="仿宋_GB2312" w:eastAsia="仿宋_GB2312" w:hAnsi="ˎ̥" w:hint="eastAsia"/>
          <w:color w:val="FF0000"/>
          <w:sz w:val="32"/>
          <w:szCs w:val="32"/>
        </w:rPr>
        <w:t>11.80</w:t>
      </w:r>
      <w:r>
        <w:rPr>
          <w:rFonts w:ascii="仿宋_GB2312" w:eastAsia="仿宋_GB2312" w:hAnsi="ˎ̥" w:hint="eastAsia"/>
          <w:sz w:val="32"/>
          <w:szCs w:val="32"/>
        </w:rPr>
        <w:t>%，主要原因是</w:t>
      </w:r>
      <w:r w:rsidR="00281DB3">
        <w:rPr>
          <w:rFonts w:ascii="仿宋_GB2312" w:eastAsia="仿宋_GB2312" w:hAnsi="ˎ̥" w:hint="eastAsia"/>
          <w:sz w:val="32"/>
          <w:szCs w:val="32"/>
        </w:rPr>
        <w:t>：</w:t>
      </w:r>
      <w:r w:rsidR="00281DB3" w:rsidRPr="00BE7470">
        <w:rPr>
          <w:rFonts w:ascii="仿宋_GB2312" w:eastAsia="仿宋_GB2312" w:hAnsi="Calibri" w:cs="仿宋_GB2312" w:hint="eastAsia"/>
          <w:kern w:val="0"/>
          <w:sz w:val="32"/>
          <w:szCs w:val="32"/>
        </w:rPr>
        <w:t>一是</w:t>
      </w:r>
      <w:r w:rsidR="00281DB3">
        <w:rPr>
          <w:rFonts w:ascii="仿宋_GB2312" w:eastAsia="仿宋_GB2312" w:hAnsi="Calibri" w:cs="仿宋_GB2312" w:hint="eastAsia"/>
          <w:kern w:val="0"/>
          <w:sz w:val="32"/>
          <w:szCs w:val="32"/>
        </w:rPr>
        <w:t>2024</w:t>
      </w:r>
      <w:r w:rsidR="00281DB3" w:rsidRPr="00BE7470">
        <w:rPr>
          <w:rFonts w:ascii="仿宋_GB2312" w:eastAsia="仿宋_GB2312" w:hAnsi="Calibri" w:cs="仿宋_GB2312" w:hint="eastAsia"/>
          <w:kern w:val="0"/>
          <w:sz w:val="32"/>
          <w:szCs w:val="32"/>
        </w:rPr>
        <w:t>年</w:t>
      </w:r>
      <w:r w:rsidR="00281DB3">
        <w:rPr>
          <w:rFonts w:ascii="仿宋_GB2312" w:eastAsia="仿宋_GB2312" w:hAnsi="Calibri" w:cs="仿宋_GB2312" w:hint="eastAsia"/>
          <w:kern w:val="0"/>
          <w:sz w:val="32"/>
          <w:szCs w:val="32"/>
        </w:rPr>
        <w:t>有</w:t>
      </w:r>
      <w:r w:rsidR="00281DB3" w:rsidRPr="00BE7470">
        <w:rPr>
          <w:rFonts w:ascii="仿宋_GB2312" w:eastAsia="仿宋_GB2312" w:hAnsi="Calibri" w:cs="仿宋_GB2312" w:hint="eastAsia"/>
          <w:kern w:val="0"/>
          <w:sz w:val="32"/>
          <w:szCs w:val="32"/>
        </w:rPr>
        <w:t>新录入及调入人员导致人员经费支出增多；二是</w:t>
      </w:r>
      <w:r w:rsidR="00281DB3">
        <w:rPr>
          <w:rFonts w:ascii="仿宋_GB2312" w:eastAsia="仿宋_GB2312" w:hAnsi="Calibri" w:cs="仿宋_GB2312" w:hint="eastAsia"/>
          <w:kern w:val="0"/>
          <w:sz w:val="32"/>
          <w:szCs w:val="32"/>
        </w:rPr>
        <w:t>2024</w:t>
      </w:r>
      <w:r w:rsidR="00281DB3" w:rsidRPr="00BE7470">
        <w:rPr>
          <w:rFonts w:ascii="仿宋_GB2312" w:eastAsia="仿宋_GB2312" w:hAnsi="Calibri" w:cs="仿宋_GB2312" w:hint="eastAsia"/>
          <w:kern w:val="0"/>
          <w:sz w:val="32"/>
          <w:szCs w:val="32"/>
        </w:rPr>
        <w:t>年较</w:t>
      </w:r>
      <w:r w:rsidR="00281DB3">
        <w:rPr>
          <w:rFonts w:ascii="仿宋_GB2312" w:eastAsia="仿宋_GB2312" w:hAnsi="Calibri" w:cs="仿宋_GB2312" w:hint="eastAsia"/>
          <w:kern w:val="0"/>
          <w:sz w:val="32"/>
          <w:szCs w:val="32"/>
        </w:rPr>
        <w:t>2023</w:t>
      </w:r>
      <w:r w:rsidR="00281DB3" w:rsidRPr="00BE7470">
        <w:rPr>
          <w:rFonts w:ascii="仿宋_GB2312" w:eastAsia="仿宋_GB2312" w:hAnsi="Calibri" w:cs="仿宋_GB2312" w:hint="eastAsia"/>
          <w:kern w:val="0"/>
          <w:sz w:val="32"/>
          <w:szCs w:val="32"/>
        </w:rPr>
        <w:t>年在</w:t>
      </w:r>
      <w:r w:rsidR="00281DB3">
        <w:rPr>
          <w:rFonts w:ascii="仿宋_GB2312" w:eastAsia="仿宋_GB2312" w:hAnsi="Calibri" w:cs="仿宋_GB2312" w:hint="eastAsia"/>
          <w:kern w:val="0"/>
          <w:sz w:val="32"/>
          <w:szCs w:val="32"/>
        </w:rPr>
        <w:t>局机关各</w:t>
      </w:r>
      <w:r w:rsidR="00281DB3" w:rsidRPr="00BE7470">
        <w:rPr>
          <w:rFonts w:ascii="仿宋_GB2312" w:eastAsia="仿宋_GB2312" w:hAnsi="Calibri" w:cs="仿宋_GB2312" w:hint="eastAsia"/>
          <w:kern w:val="0"/>
          <w:sz w:val="32"/>
          <w:szCs w:val="32"/>
        </w:rPr>
        <w:t>项</w:t>
      </w:r>
      <w:proofErr w:type="gramStart"/>
      <w:r w:rsidR="00281DB3" w:rsidRPr="00BE7470">
        <w:rPr>
          <w:rFonts w:ascii="仿宋_GB2312" w:eastAsia="仿宋_GB2312" w:hAnsi="Calibri" w:cs="仿宋_GB2312" w:hint="eastAsia"/>
          <w:kern w:val="0"/>
          <w:sz w:val="32"/>
          <w:szCs w:val="32"/>
        </w:rPr>
        <w:t>目</w:t>
      </w:r>
      <w:r w:rsidR="00281DB3">
        <w:rPr>
          <w:rFonts w:ascii="仿宋_GB2312" w:eastAsia="仿宋_GB2312" w:hAnsi="Calibri" w:cs="仿宋_GB2312" w:hint="eastAsia"/>
          <w:kern w:val="0"/>
          <w:sz w:val="32"/>
          <w:szCs w:val="32"/>
        </w:rPr>
        <w:t>安排</w:t>
      </w:r>
      <w:proofErr w:type="gramEnd"/>
      <w:r w:rsidR="00281DB3">
        <w:rPr>
          <w:rFonts w:ascii="仿宋_GB2312" w:eastAsia="仿宋_GB2312" w:hAnsi="Calibri" w:cs="仿宋_GB2312" w:hint="eastAsia"/>
          <w:kern w:val="0"/>
          <w:sz w:val="32"/>
          <w:szCs w:val="32"/>
        </w:rPr>
        <w:t>及</w:t>
      </w:r>
      <w:r w:rsidR="00281DB3" w:rsidRPr="00BE7470">
        <w:rPr>
          <w:rFonts w:ascii="仿宋_GB2312" w:eastAsia="仿宋_GB2312" w:hAnsi="Calibri" w:cs="仿宋_GB2312" w:hint="eastAsia"/>
          <w:kern w:val="0"/>
          <w:sz w:val="32"/>
          <w:szCs w:val="32"/>
        </w:rPr>
        <w:t>开展事宜上都多导致项目经费支出增多。</w:t>
      </w:r>
    </w:p>
    <w:p w14:paraId="02CF4A38" w14:textId="77777777" w:rsidR="00DF3DBB" w:rsidRDefault="006A0FE2">
      <w:pPr>
        <w:spacing w:line="578" w:lineRule="exact"/>
        <w:ind w:firstLineChars="200" w:firstLine="640"/>
        <w:rPr>
          <w:rFonts w:ascii="楷体" w:eastAsia="楷体" w:hAnsi="楷体" w:cs="楷体"/>
          <w:sz w:val="32"/>
          <w:szCs w:val="32"/>
        </w:rPr>
      </w:pPr>
      <w:bookmarkStart w:id="84" w:name="_Toc27767_WPSOffice_Level2"/>
      <w:bookmarkStart w:id="85" w:name="_Toc2711_WPSOffice_Level2"/>
      <w:bookmarkStart w:id="86" w:name="_Toc18793_WPSOffice_Level2"/>
      <w:bookmarkStart w:id="87" w:name="_Toc19535_WPSOffice_Level2"/>
      <w:bookmarkStart w:id="88" w:name="_Toc19075_WPSOffice_Level2"/>
      <w:bookmarkStart w:id="89" w:name="_Toc23864_WPSOffice_Level2"/>
      <w:r>
        <w:rPr>
          <w:rFonts w:ascii="楷体" w:eastAsia="楷体" w:hAnsi="楷体" w:cs="楷体" w:hint="eastAsia"/>
          <w:sz w:val="32"/>
          <w:szCs w:val="32"/>
        </w:rPr>
        <w:t>（二）一般公共预算财政拨款支出决算结构情况</w:t>
      </w:r>
      <w:bookmarkEnd w:id="84"/>
      <w:bookmarkEnd w:id="85"/>
      <w:bookmarkEnd w:id="86"/>
      <w:bookmarkEnd w:id="87"/>
      <w:bookmarkEnd w:id="88"/>
      <w:bookmarkEnd w:id="89"/>
    </w:p>
    <w:p w14:paraId="1BE46458" w14:textId="48A9557C" w:rsidR="00DF3DBB" w:rsidRDefault="006A0FE2">
      <w:pPr>
        <w:spacing w:line="578" w:lineRule="exact"/>
        <w:ind w:firstLineChars="200" w:firstLine="640"/>
        <w:rPr>
          <w:rFonts w:ascii="仿宋_GB2312" w:eastAsia="仿宋_GB2312" w:hAnsi="ˎ̥"/>
          <w:sz w:val="32"/>
          <w:szCs w:val="32"/>
        </w:rPr>
      </w:pPr>
      <w:r>
        <w:rPr>
          <w:rFonts w:ascii="仿宋_GB2312" w:eastAsia="仿宋_GB2312" w:hAnsi="ˎ̥"/>
          <w:sz w:val="32"/>
          <w:szCs w:val="32"/>
        </w:rPr>
        <w:t>2024</w:t>
      </w:r>
      <w:r>
        <w:rPr>
          <w:rFonts w:ascii="仿宋_GB2312" w:eastAsia="仿宋_GB2312" w:hAnsi="ˎ̥" w:hint="eastAsia"/>
          <w:sz w:val="32"/>
          <w:szCs w:val="32"/>
        </w:rPr>
        <w:t>年度一般公共预算财政拨款支出</w:t>
      </w:r>
      <w:r>
        <w:rPr>
          <w:rFonts w:ascii="仿宋_GB2312" w:eastAsia="仿宋_GB2312" w:hAnsi="ˎ̥"/>
          <w:color w:val="FF0000"/>
          <w:sz w:val="32"/>
          <w:szCs w:val="32"/>
        </w:rPr>
        <w:t>3,990.95</w:t>
      </w:r>
      <w:r>
        <w:rPr>
          <w:rFonts w:ascii="仿宋_GB2312" w:eastAsia="仿宋_GB2312" w:hAnsi="ˎ̥" w:hint="eastAsia"/>
          <w:sz w:val="32"/>
          <w:szCs w:val="32"/>
        </w:rPr>
        <w:t>万元，主要用于以下方面：</w:t>
      </w:r>
      <w:r>
        <w:rPr>
          <w:rFonts w:ascii="仿宋_GB2312" w:eastAsia="仿宋_GB2312" w:hAnsi="ˎ̥" w:hint="eastAsia"/>
          <w:b/>
          <w:sz w:val="32"/>
          <w:szCs w:val="32"/>
        </w:rPr>
        <w:t>一般公共服务（类）</w:t>
      </w:r>
      <w:r>
        <w:rPr>
          <w:rFonts w:ascii="仿宋_GB2312" w:eastAsia="仿宋_GB2312" w:hAnsi="ˎ̥" w:hint="eastAsia"/>
          <w:sz w:val="32"/>
          <w:szCs w:val="32"/>
        </w:rPr>
        <w:t>支出</w:t>
      </w:r>
      <w:r w:rsidR="00281DB3">
        <w:rPr>
          <w:rFonts w:ascii="仿宋_GB2312" w:eastAsia="仿宋_GB2312" w:hAnsi="ˎ̥" w:hint="eastAsia"/>
          <w:color w:val="FF0000"/>
          <w:sz w:val="32"/>
          <w:szCs w:val="32"/>
        </w:rPr>
        <w:t>3229.42</w:t>
      </w:r>
      <w:r>
        <w:rPr>
          <w:rFonts w:ascii="仿宋_GB2312" w:eastAsia="仿宋_GB2312" w:hAnsi="ˎ̥" w:hint="eastAsia"/>
          <w:sz w:val="32"/>
          <w:szCs w:val="32"/>
        </w:rPr>
        <w:t>万元，占</w:t>
      </w:r>
      <w:r w:rsidR="00281DB3">
        <w:rPr>
          <w:rFonts w:ascii="仿宋_GB2312" w:eastAsia="仿宋_GB2312" w:hAnsi="ˎ̥" w:hint="eastAsia"/>
          <w:color w:val="FF0000"/>
          <w:sz w:val="32"/>
          <w:szCs w:val="32"/>
        </w:rPr>
        <w:t>80.92</w:t>
      </w:r>
      <w:r>
        <w:rPr>
          <w:rFonts w:ascii="仿宋_GB2312" w:eastAsia="仿宋_GB2312" w:hAnsi="ˎ̥" w:hint="eastAsia"/>
          <w:sz w:val="32"/>
          <w:szCs w:val="32"/>
        </w:rPr>
        <w:t>%；</w:t>
      </w:r>
      <w:r>
        <w:rPr>
          <w:rFonts w:ascii="仿宋_GB2312" w:eastAsia="仿宋_GB2312" w:hAnsi="ˎ̥" w:hint="eastAsia"/>
          <w:b/>
          <w:sz w:val="32"/>
          <w:szCs w:val="32"/>
        </w:rPr>
        <w:t>社会保障和就业（类）</w:t>
      </w:r>
      <w:r>
        <w:rPr>
          <w:rFonts w:ascii="仿宋_GB2312" w:eastAsia="仿宋_GB2312" w:hAnsi="ˎ̥" w:hint="eastAsia"/>
          <w:sz w:val="32"/>
          <w:szCs w:val="32"/>
        </w:rPr>
        <w:t>支出</w:t>
      </w:r>
      <w:r w:rsidR="00281DB3">
        <w:rPr>
          <w:rFonts w:ascii="仿宋_GB2312" w:eastAsia="仿宋_GB2312" w:hAnsi="ˎ̥" w:hint="eastAsia"/>
          <w:color w:val="FF0000"/>
          <w:sz w:val="32"/>
          <w:szCs w:val="32"/>
        </w:rPr>
        <w:t>303.62</w:t>
      </w:r>
      <w:r>
        <w:rPr>
          <w:rFonts w:ascii="仿宋_GB2312" w:eastAsia="仿宋_GB2312" w:hAnsi="ˎ̥" w:hint="eastAsia"/>
          <w:sz w:val="32"/>
          <w:szCs w:val="32"/>
        </w:rPr>
        <w:t>万元，占</w:t>
      </w:r>
      <w:r w:rsidR="00281DB3">
        <w:rPr>
          <w:rFonts w:ascii="仿宋_GB2312" w:eastAsia="仿宋_GB2312" w:hAnsi="ˎ̥" w:hint="eastAsia"/>
          <w:color w:val="FF0000"/>
          <w:sz w:val="32"/>
          <w:szCs w:val="32"/>
        </w:rPr>
        <w:t>7.61</w:t>
      </w:r>
      <w:r>
        <w:rPr>
          <w:rFonts w:ascii="仿宋_GB2312" w:eastAsia="仿宋_GB2312" w:hAnsi="ˎ̥" w:hint="eastAsia"/>
          <w:sz w:val="32"/>
          <w:szCs w:val="32"/>
        </w:rPr>
        <w:t>%；</w:t>
      </w:r>
      <w:r w:rsidR="00281DB3" w:rsidRPr="00281DB3">
        <w:rPr>
          <w:rFonts w:ascii="仿宋_GB2312" w:eastAsia="仿宋_GB2312" w:hAnsi="ˎ̥" w:hint="eastAsia"/>
          <w:b/>
          <w:bCs/>
          <w:sz w:val="32"/>
          <w:szCs w:val="32"/>
        </w:rPr>
        <w:t>卫生健康（类）</w:t>
      </w:r>
      <w:r w:rsidR="00281DB3">
        <w:rPr>
          <w:rFonts w:ascii="仿宋_GB2312" w:eastAsia="仿宋_GB2312" w:hAnsi="ˎ̥" w:hint="eastAsia"/>
          <w:sz w:val="32"/>
          <w:szCs w:val="32"/>
        </w:rPr>
        <w:t>支出</w:t>
      </w:r>
      <w:r w:rsidR="00281DB3">
        <w:rPr>
          <w:rFonts w:ascii="仿宋_GB2312" w:eastAsia="仿宋_GB2312" w:hAnsi="ˎ̥" w:hint="eastAsia"/>
          <w:color w:val="FF0000"/>
          <w:sz w:val="32"/>
          <w:szCs w:val="32"/>
        </w:rPr>
        <w:t>165.34</w:t>
      </w:r>
      <w:r w:rsidR="00281DB3">
        <w:rPr>
          <w:rFonts w:ascii="仿宋_GB2312" w:eastAsia="仿宋_GB2312" w:hAnsi="ˎ̥" w:hint="eastAsia"/>
          <w:sz w:val="32"/>
          <w:szCs w:val="32"/>
        </w:rPr>
        <w:t>万元，占</w:t>
      </w:r>
      <w:r w:rsidR="00281DB3">
        <w:rPr>
          <w:rFonts w:ascii="仿宋_GB2312" w:eastAsia="仿宋_GB2312" w:hAnsi="ˎ̥" w:hint="eastAsia"/>
          <w:color w:val="FF0000"/>
          <w:sz w:val="32"/>
          <w:szCs w:val="32"/>
        </w:rPr>
        <w:t>4.14</w:t>
      </w:r>
      <w:r w:rsidR="00281DB3">
        <w:rPr>
          <w:rFonts w:ascii="仿宋_GB2312" w:eastAsia="仿宋_GB2312" w:hAnsi="ˎ̥" w:hint="eastAsia"/>
          <w:sz w:val="32"/>
          <w:szCs w:val="32"/>
        </w:rPr>
        <w:t>%；</w:t>
      </w:r>
      <w:r>
        <w:rPr>
          <w:rFonts w:ascii="仿宋_GB2312" w:eastAsia="仿宋_GB2312" w:hAnsi="ˎ̥" w:hint="eastAsia"/>
          <w:b/>
          <w:bCs/>
          <w:sz w:val="32"/>
          <w:szCs w:val="32"/>
        </w:rPr>
        <w:t>住房保障（类）</w:t>
      </w:r>
      <w:r>
        <w:rPr>
          <w:rFonts w:ascii="仿宋_GB2312" w:eastAsia="仿宋_GB2312" w:hAnsi="ˎ̥" w:hint="eastAsia"/>
          <w:sz w:val="32"/>
          <w:szCs w:val="32"/>
        </w:rPr>
        <w:t>支出</w:t>
      </w:r>
      <w:r w:rsidR="00281DB3">
        <w:rPr>
          <w:rFonts w:ascii="仿宋_GB2312" w:eastAsia="仿宋_GB2312" w:hAnsi="ˎ̥" w:hint="eastAsia"/>
          <w:color w:val="FF0000"/>
          <w:sz w:val="32"/>
          <w:szCs w:val="32"/>
        </w:rPr>
        <w:t>292.57</w:t>
      </w:r>
      <w:r>
        <w:rPr>
          <w:rFonts w:ascii="仿宋_GB2312" w:eastAsia="仿宋_GB2312" w:hAnsi="ˎ̥" w:hint="eastAsia"/>
          <w:sz w:val="32"/>
          <w:szCs w:val="32"/>
        </w:rPr>
        <w:t>万元，占</w:t>
      </w:r>
      <w:r w:rsidR="00281DB3">
        <w:rPr>
          <w:rFonts w:ascii="仿宋_GB2312" w:eastAsia="仿宋_GB2312" w:hAnsi="ˎ̥" w:hint="eastAsia"/>
          <w:color w:val="FF0000"/>
          <w:sz w:val="32"/>
          <w:szCs w:val="32"/>
        </w:rPr>
        <w:t>7.33</w:t>
      </w:r>
      <w:r>
        <w:rPr>
          <w:rFonts w:ascii="仿宋_GB2312" w:eastAsia="仿宋_GB2312" w:hAnsi="ˎ̥" w:hint="eastAsia"/>
          <w:sz w:val="32"/>
          <w:szCs w:val="32"/>
        </w:rPr>
        <w:t>%。</w:t>
      </w:r>
    </w:p>
    <w:p w14:paraId="51B55615" w14:textId="77777777" w:rsidR="00DF3DBB" w:rsidRDefault="006A0FE2">
      <w:pPr>
        <w:spacing w:line="578" w:lineRule="exact"/>
        <w:ind w:firstLineChars="200" w:firstLine="640"/>
        <w:rPr>
          <w:rFonts w:ascii="楷体" w:eastAsia="楷体" w:hAnsi="楷体" w:cs="楷体"/>
          <w:sz w:val="32"/>
          <w:szCs w:val="32"/>
        </w:rPr>
      </w:pPr>
      <w:bookmarkStart w:id="90" w:name="_Toc9502_WPSOffice_Level2"/>
      <w:bookmarkStart w:id="91" w:name="_Toc15415_WPSOffice_Level2"/>
      <w:bookmarkStart w:id="92" w:name="_Toc25136_WPSOffice_Level2"/>
      <w:bookmarkStart w:id="93" w:name="_Toc21701_WPSOffice_Level2"/>
      <w:bookmarkStart w:id="94" w:name="_Toc22318_WPSOffice_Level2"/>
      <w:bookmarkStart w:id="95" w:name="_Toc29364_WPSOffice_Level2"/>
      <w:r>
        <w:rPr>
          <w:rFonts w:ascii="楷体" w:eastAsia="楷体" w:hAnsi="楷体" w:cs="楷体" w:hint="eastAsia"/>
          <w:sz w:val="32"/>
          <w:szCs w:val="32"/>
        </w:rPr>
        <w:t>（三）一般公共预算财政拨款支出决算具体情况</w:t>
      </w:r>
      <w:bookmarkEnd w:id="90"/>
      <w:bookmarkEnd w:id="91"/>
      <w:bookmarkEnd w:id="92"/>
      <w:bookmarkEnd w:id="93"/>
      <w:bookmarkEnd w:id="94"/>
      <w:bookmarkEnd w:id="95"/>
    </w:p>
    <w:p w14:paraId="04217A68" w14:textId="6196A0FB" w:rsidR="00DF3DBB" w:rsidRDefault="006A0FE2">
      <w:pPr>
        <w:spacing w:line="578" w:lineRule="exact"/>
        <w:ind w:firstLineChars="200" w:firstLine="640"/>
        <w:rPr>
          <w:rFonts w:ascii="仿宋_GB2312" w:eastAsia="仿宋_GB2312" w:hAnsi="ˎ̥"/>
          <w:sz w:val="32"/>
          <w:szCs w:val="32"/>
        </w:rPr>
      </w:pPr>
      <w:r>
        <w:rPr>
          <w:rFonts w:ascii="仿宋_GB2312" w:eastAsia="仿宋_GB2312" w:hAnsi="ˎ̥"/>
          <w:sz w:val="32"/>
          <w:szCs w:val="32"/>
        </w:rPr>
        <w:t>2024</w:t>
      </w:r>
      <w:r>
        <w:rPr>
          <w:rFonts w:ascii="仿宋_GB2312" w:eastAsia="仿宋_GB2312" w:hAnsi="ˎ̥" w:hint="eastAsia"/>
          <w:sz w:val="32"/>
          <w:szCs w:val="32"/>
        </w:rPr>
        <w:t>年度一般公共预算财政拨款支出年初预算为</w:t>
      </w:r>
      <w:r w:rsidR="00281DB3">
        <w:rPr>
          <w:rFonts w:ascii="仿宋_GB2312" w:eastAsia="仿宋_GB2312" w:hAnsi="ˎ̥" w:hint="eastAsia"/>
          <w:color w:val="FF0000"/>
          <w:sz w:val="32"/>
          <w:szCs w:val="32"/>
        </w:rPr>
        <w:t>4175.24</w:t>
      </w:r>
      <w:r>
        <w:rPr>
          <w:rFonts w:ascii="仿宋_GB2312" w:eastAsia="仿宋_GB2312" w:hAnsi="ˎ̥" w:hint="eastAsia"/>
          <w:sz w:val="32"/>
          <w:szCs w:val="32"/>
        </w:rPr>
        <w:t>万元，支出决算为</w:t>
      </w:r>
      <w:r>
        <w:rPr>
          <w:rFonts w:ascii="仿宋_GB2312" w:eastAsia="仿宋_GB2312" w:hAnsi="ˎ̥"/>
          <w:color w:val="FF0000"/>
          <w:sz w:val="32"/>
          <w:szCs w:val="32"/>
        </w:rPr>
        <w:t>3,990.95</w:t>
      </w:r>
      <w:r>
        <w:rPr>
          <w:rFonts w:ascii="仿宋_GB2312" w:eastAsia="仿宋_GB2312" w:hAnsi="ˎ̥" w:hint="eastAsia"/>
          <w:sz w:val="32"/>
          <w:szCs w:val="32"/>
        </w:rPr>
        <w:t>万元，完成年初预算的</w:t>
      </w:r>
      <w:r w:rsidR="00281DB3">
        <w:rPr>
          <w:rFonts w:ascii="仿宋_GB2312" w:eastAsia="仿宋_GB2312" w:hAnsi="ˎ̥" w:hint="eastAsia"/>
          <w:color w:val="FF0000"/>
          <w:sz w:val="32"/>
          <w:szCs w:val="32"/>
        </w:rPr>
        <w:t>95.59</w:t>
      </w:r>
      <w:r>
        <w:rPr>
          <w:rFonts w:ascii="仿宋_GB2312" w:eastAsia="仿宋_GB2312" w:hAnsi="ˎ̥" w:hint="eastAsia"/>
          <w:sz w:val="32"/>
          <w:szCs w:val="32"/>
        </w:rPr>
        <w:t>%。其中：</w:t>
      </w:r>
    </w:p>
    <w:p w14:paraId="417CBBFA" w14:textId="2ECF4313" w:rsidR="00DF3DBB" w:rsidRDefault="006A0FE2">
      <w:pPr>
        <w:spacing w:line="578" w:lineRule="exact"/>
        <w:ind w:firstLineChars="200" w:firstLine="640"/>
        <w:rPr>
          <w:rFonts w:ascii="仿宋_GB2312" w:eastAsia="仿宋_GB2312" w:hAnsi="ˎ̥"/>
          <w:b/>
          <w:sz w:val="32"/>
          <w:szCs w:val="32"/>
        </w:rPr>
      </w:pPr>
      <w:r>
        <w:rPr>
          <w:rFonts w:ascii="仿宋_GB2312" w:eastAsia="仿宋_GB2312" w:hAnsi="ˎ̥" w:hint="eastAsia"/>
          <w:sz w:val="32"/>
          <w:szCs w:val="32"/>
        </w:rPr>
        <w:t>1.</w:t>
      </w:r>
      <w:r>
        <w:rPr>
          <w:rFonts w:ascii="仿宋_GB2312" w:eastAsia="仿宋_GB2312" w:hAnsi="ˎ̥" w:hint="eastAsia"/>
          <w:b/>
          <w:sz w:val="32"/>
          <w:szCs w:val="32"/>
        </w:rPr>
        <w:t>一般公共服务（类）</w:t>
      </w:r>
      <w:r w:rsidR="00281DB3">
        <w:rPr>
          <w:rFonts w:ascii="仿宋_GB2312" w:eastAsia="仿宋_GB2312" w:hAnsi="ˎ̥" w:hint="eastAsia"/>
          <w:b/>
          <w:sz w:val="32"/>
          <w:szCs w:val="32"/>
        </w:rPr>
        <w:t>财政</w:t>
      </w:r>
      <w:r>
        <w:rPr>
          <w:rFonts w:ascii="仿宋_GB2312" w:eastAsia="仿宋_GB2312" w:hAnsi="ˎ̥" w:hint="eastAsia"/>
          <w:b/>
          <w:sz w:val="32"/>
          <w:szCs w:val="32"/>
        </w:rPr>
        <w:t>事务（款）行政运行（项）。</w:t>
      </w:r>
    </w:p>
    <w:p w14:paraId="3B81BC12" w14:textId="0EB855FA" w:rsidR="00DF3DBB" w:rsidRDefault="006A0FE2" w:rsidP="0043750E">
      <w:pPr>
        <w:spacing w:line="578" w:lineRule="exact"/>
        <w:rPr>
          <w:rFonts w:ascii="仿宋_GB2312" w:eastAsia="仿宋_GB2312" w:hAnsi="ˎ̥"/>
          <w:sz w:val="32"/>
          <w:szCs w:val="32"/>
        </w:rPr>
      </w:pPr>
      <w:r>
        <w:rPr>
          <w:rFonts w:ascii="仿宋_GB2312" w:eastAsia="仿宋_GB2312" w:hAnsi="ˎ̥" w:hint="eastAsia"/>
          <w:sz w:val="32"/>
          <w:szCs w:val="32"/>
        </w:rPr>
        <w:t>年初预算为</w:t>
      </w:r>
      <w:r w:rsidR="0043750E">
        <w:rPr>
          <w:rFonts w:ascii="仿宋_GB2312" w:eastAsia="仿宋_GB2312" w:hAnsi="ˎ̥" w:hint="eastAsia"/>
          <w:color w:val="FF0000"/>
          <w:sz w:val="32"/>
          <w:szCs w:val="32"/>
        </w:rPr>
        <w:t>2161.44</w:t>
      </w:r>
      <w:r>
        <w:rPr>
          <w:rFonts w:ascii="仿宋_GB2312" w:eastAsia="仿宋_GB2312" w:hAnsi="ˎ̥" w:hint="eastAsia"/>
          <w:sz w:val="32"/>
          <w:szCs w:val="32"/>
        </w:rPr>
        <w:t>万元，支出决算为</w:t>
      </w:r>
      <w:r w:rsidR="0043750E">
        <w:rPr>
          <w:rFonts w:ascii="仿宋_GB2312" w:eastAsia="仿宋_GB2312" w:hAnsi="ˎ̥" w:hint="eastAsia"/>
          <w:color w:val="FF0000"/>
          <w:sz w:val="32"/>
          <w:szCs w:val="32"/>
        </w:rPr>
        <w:t>2136.89</w:t>
      </w:r>
      <w:r>
        <w:rPr>
          <w:rFonts w:ascii="仿宋_GB2312" w:eastAsia="仿宋_GB2312" w:hAnsi="ˎ̥" w:hint="eastAsia"/>
          <w:sz w:val="32"/>
          <w:szCs w:val="32"/>
        </w:rPr>
        <w:t>万元，完成年初预算的</w:t>
      </w:r>
      <w:r w:rsidR="0043750E">
        <w:rPr>
          <w:rFonts w:ascii="仿宋_GB2312" w:eastAsia="仿宋_GB2312" w:hAnsi="ˎ̥" w:hint="eastAsia"/>
          <w:color w:val="FF0000"/>
          <w:sz w:val="32"/>
          <w:szCs w:val="32"/>
        </w:rPr>
        <w:t>98.86</w:t>
      </w:r>
      <w:r>
        <w:rPr>
          <w:rFonts w:ascii="仿宋_GB2312" w:eastAsia="仿宋_GB2312" w:hAnsi="ˎ̥" w:hint="eastAsia"/>
          <w:sz w:val="32"/>
          <w:szCs w:val="32"/>
        </w:rPr>
        <w:t>%。决算数小于预算数的主要原因：</w:t>
      </w:r>
      <w:r w:rsidR="0043750E">
        <w:rPr>
          <w:rFonts w:ascii="仿宋_GB2312" w:eastAsia="仿宋_GB2312" w:hAnsi="ˎ̥" w:hint="eastAsia"/>
          <w:sz w:val="32"/>
          <w:szCs w:val="32"/>
        </w:rPr>
        <w:t>2024年局机关8月份退休1人、调出1人导致年初下达的工资统发大于实际支出数，因此年末已结余资金盘活。</w:t>
      </w:r>
    </w:p>
    <w:p w14:paraId="3B115EAE" w14:textId="4152BF8E" w:rsidR="0043750E" w:rsidRPr="00AB3908" w:rsidRDefault="006A0FE2" w:rsidP="00AB3908">
      <w:pPr>
        <w:ind w:firstLineChars="200" w:firstLine="640"/>
        <w:rPr>
          <w:rFonts w:ascii="楷体" w:eastAsia="楷体" w:hAnsi="楷体" w:cs="宋体"/>
          <w:color w:val="FF0000"/>
          <w:kern w:val="0"/>
          <w:sz w:val="24"/>
          <w:lang w:bidi="bo-CN"/>
        </w:rPr>
      </w:pPr>
      <w:r>
        <w:rPr>
          <w:rFonts w:ascii="仿宋_GB2312" w:eastAsia="仿宋_GB2312" w:hAnsi="ˎ̥" w:hint="eastAsia"/>
          <w:sz w:val="32"/>
          <w:szCs w:val="32"/>
        </w:rPr>
        <w:t>2.</w:t>
      </w:r>
      <w:r w:rsidR="0043750E">
        <w:rPr>
          <w:rFonts w:ascii="仿宋_GB2312" w:eastAsia="仿宋_GB2312" w:hAnsi="ˎ̥" w:hint="eastAsia"/>
          <w:b/>
          <w:sz w:val="32"/>
          <w:szCs w:val="32"/>
        </w:rPr>
        <w:t>一般公共服务（类）财政事务（款）财政委托业务支出（项）。</w:t>
      </w:r>
      <w:r w:rsidR="0043750E">
        <w:rPr>
          <w:rFonts w:ascii="仿宋_GB2312" w:eastAsia="仿宋_GB2312" w:hAnsi="ˎ̥" w:hint="eastAsia"/>
          <w:sz w:val="32"/>
          <w:szCs w:val="32"/>
        </w:rPr>
        <w:t>年初预算为</w:t>
      </w:r>
      <w:r w:rsidR="0043750E">
        <w:rPr>
          <w:rFonts w:ascii="仿宋_GB2312" w:eastAsia="仿宋_GB2312" w:hAnsi="ˎ̥" w:hint="eastAsia"/>
          <w:color w:val="FF0000"/>
          <w:sz w:val="32"/>
          <w:szCs w:val="32"/>
        </w:rPr>
        <w:t>835.92</w:t>
      </w:r>
      <w:r w:rsidR="0043750E">
        <w:rPr>
          <w:rFonts w:ascii="仿宋_GB2312" w:eastAsia="仿宋_GB2312" w:hAnsi="ˎ̥" w:hint="eastAsia"/>
          <w:sz w:val="32"/>
          <w:szCs w:val="32"/>
        </w:rPr>
        <w:t>万元，支出决算为</w:t>
      </w:r>
      <w:r w:rsidR="0043750E">
        <w:rPr>
          <w:rFonts w:ascii="仿宋_GB2312" w:eastAsia="仿宋_GB2312" w:hAnsi="ˎ̥" w:hint="eastAsia"/>
          <w:color w:val="FF0000"/>
          <w:sz w:val="32"/>
          <w:szCs w:val="32"/>
        </w:rPr>
        <w:t>824.27</w:t>
      </w:r>
      <w:r w:rsidR="0043750E">
        <w:rPr>
          <w:rFonts w:ascii="仿宋_GB2312" w:eastAsia="仿宋_GB2312" w:hAnsi="ˎ̥" w:hint="eastAsia"/>
          <w:sz w:val="32"/>
          <w:szCs w:val="32"/>
        </w:rPr>
        <w:t>万元，完成年初预</w:t>
      </w:r>
      <w:r w:rsidR="0043750E">
        <w:rPr>
          <w:rFonts w:ascii="仿宋_GB2312" w:eastAsia="仿宋_GB2312" w:hAnsi="ˎ̥" w:hint="eastAsia"/>
          <w:sz w:val="32"/>
          <w:szCs w:val="32"/>
        </w:rPr>
        <w:lastRenderedPageBreak/>
        <w:t>算的</w:t>
      </w:r>
      <w:r w:rsidR="008D7B80">
        <w:rPr>
          <w:rFonts w:ascii="仿宋_GB2312" w:eastAsia="仿宋_GB2312" w:hAnsi="ˎ̥" w:hint="eastAsia"/>
          <w:color w:val="FF0000"/>
          <w:sz w:val="32"/>
          <w:szCs w:val="32"/>
        </w:rPr>
        <w:t>98.61</w:t>
      </w:r>
      <w:r w:rsidR="0043750E">
        <w:rPr>
          <w:rFonts w:ascii="仿宋_GB2312" w:eastAsia="仿宋_GB2312" w:hAnsi="ˎ̥" w:hint="eastAsia"/>
          <w:sz w:val="32"/>
          <w:szCs w:val="32"/>
        </w:rPr>
        <w:t>%。决算数小于预算数的主要原因：</w:t>
      </w:r>
      <w:r w:rsidR="00B3074A">
        <w:rPr>
          <w:rFonts w:ascii="仿宋_GB2312" w:eastAsia="仿宋_GB2312" w:hAnsi="ˎ̥" w:hint="eastAsia"/>
          <w:sz w:val="32"/>
          <w:szCs w:val="32"/>
        </w:rPr>
        <w:t>2024年度政府购买服务项目</w:t>
      </w:r>
      <w:r w:rsidR="00AB3908">
        <w:rPr>
          <w:rFonts w:ascii="仿宋_GB2312" w:eastAsia="仿宋_GB2312" w:hAnsi="ˎ̥" w:hint="eastAsia"/>
          <w:sz w:val="32"/>
          <w:szCs w:val="32"/>
        </w:rPr>
        <w:t>中</w:t>
      </w:r>
      <w:r w:rsidR="00AB3908" w:rsidRPr="00AB3908">
        <w:rPr>
          <w:rFonts w:ascii="仿宋_GB2312" w:eastAsia="仿宋_GB2312" w:hAnsi="ˎ̥" w:hint="eastAsia"/>
          <w:sz w:val="32"/>
          <w:szCs w:val="32"/>
        </w:rPr>
        <w:t>财政投资评审经费</w:t>
      </w:r>
      <w:r w:rsidR="00AB3908">
        <w:rPr>
          <w:rFonts w:ascii="仿宋_GB2312" w:eastAsia="仿宋_GB2312" w:hAnsi="ˎ̥" w:hint="eastAsia"/>
          <w:sz w:val="32"/>
          <w:szCs w:val="32"/>
        </w:rPr>
        <w:t>按照工作进度收回11.65万元</w:t>
      </w:r>
      <w:r w:rsidR="0043750E">
        <w:rPr>
          <w:rFonts w:ascii="仿宋_GB2312" w:eastAsia="仿宋_GB2312" w:hAnsi="ˎ̥" w:hint="eastAsia"/>
          <w:sz w:val="32"/>
          <w:szCs w:val="32"/>
        </w:rPr>
        <w:t>。</w:t>
      </w:r>
    </w:p>
    <w:p w14:paraId="47CC482B" w14:textId="362C8255" w:rsidR="0043750E" w:rsidRPr="008D7B80" w:rsidRDefault="00B3074A" w:rsidP="008D7B80">
      <w:pPr>
        <w:spacing w:line="578" w:lineRule="exact"/>
        <w:ind w:firstLineChars="200" w:firstLine="640"/>
        <w:rPr>
          <w:rFonts w:ascii="仿宋_GB2312" w:eastAsia="仿宋_GB2312" w:hAnsi="ˎ̥"/>
          <w:b/>
          <w:sz w:val="32"/>
          <w:szCs w:val="32"/>
        </w:rPr>
      </w:pPr>
      <w:r>
        <w:rPr>
          <w:rFonts w:ascii="仿宋_GB2312" w:eastAsia="仿宋_GB2312" w:hAnsi="ˎ̥" w:hint="eastAsia"/>
          <w:sz w:val="32"/>
          <w:szCs w:val="32"/>
        </w:rPr>
        <w:t>3</w:t>
      </w:r>
      <w:r w:rsidR="0043750E">
        <w:rPr>
          <w:rFonts w:ascii="仿宋_GB2312" w:eastAsia="仿宋_GB2312" w:hAnsi="ˎ̥" w:hint="eastAsia"/>
          <w:sz w:val="32"/>
          <w:szCs w:val="32"/>
        </w:rPr>
        <w:t>.</w:t>
      </w:r>
      <w:r w:rsidR="0043750E">
        <w:rPr>
          <w:rFonts w:ascii="仿宋_GB2312" w:eastAsia="仿宋_GB2312" w:hAnsi="ˎ̥" w:hint="eastAsia"/>
          <w:b/>
          <w:sz w:val="32"/>
          <w:szCs w:val="32"/>
        </w:rPr>
        <w:t>一般公共服务（类）财政事务（款）</w:t>
      </w:r>
      <w:r w:rsidR="008D7B80">
        <w:rPr>
          <w:rFonts w:ascii="仿宋_GB2312" w:eastAsia="仿宋_GB2312" w:hAnsi="ˎ̥" w:hint="eastAsia"/>
          <w:b/>
          <w:sz w:val="32"/>
          <w:szCs w:val="32"/>
        </w:rPr>
        <w:t>其他财政事务支出</w:t>
      </w:r>
      <w:r w:rsidR="0043750E">
        <w:rPr>
          <w:rFonts w:ascii="仿宋_GB2312" w:eastAsia="仿宋_GB2312" w:hAnsi="ˎ̥" w:hint="eastAsia"/>
          <w:b/>
          <w:sz w:val="32"/>
          <w:szCs w:val="32"/>
        </w:rPr>
        <w:t>（项）。</w:t>
      </w:r>
      <w:r w:rsidR="0043750E">
        <w:rPr>
          <w:rFonts w:ascii="仿宋_GB2312" w:eastAsia="仿宋_GB2312" w:hAnsi="ˎ̥" w:hint="eastAsia"/>
          <w:sz w:val="32"/>
          <w:szCs w:val="32"/>
        </w:rPr>
        <w:t>年初预算为</w:t>
      </w:r>
      <w:r w:rsidR="008D7B80">
        <w:rPr>
          <w:rFonts w:ascii="仿宋_GB2312" w:eastAsia="仿宋_GB2312" w:hAnsi="ˎ̥" w:hint="eastAsia"/>
          <w:color w:val="FF0000"/>
          <w:sz w:val="32"/>
          <w:szCs w:val="32"/>
        </w:rPr>
        <w:t>393.2</w:t>
      </w:r>
      <w:r w:rsidR="0043750E">
        <w:rPr>
          <w:rFonts w:ascii="仿宋_GB2312" w:eastAsia="仿宋_GB2312" w:hAnsi="ˎ̥" w:hint="eastAsia"/>
          <w:sz w:val="32"/>
          <w:szCs w:val="32"/>
        </w:rPr>
        <w:t>万元，支出决算为</w:t>
      </w:r>
      <w:r w:rsidR="008D7B80">
        <w:rPr>
          <w:rFonts w:ascii="仿宋_GB2312" w:eastAsia="仿宋_GB2312" w:hAnsi="ˎ̥" w:hint="eastAsia"/>
          <w:color w:val="FF0000"/>
          <w:sz w:val="32"/>
          <w:szCs w:val="32"/>
        </w:rPr>
        <w:t>245.1</w:t>
      </w:r>
      <w:r w:rsidR="0043750E">
        <w:rPr>
          <w:rFonts w:ascii="仿宋_GB2312" w:eastAsia="仿宋_GB2312" w:hAnsi="ˎ̥" w:hint="eastAsia"/>
          <w:sz w:val="32"/>
          <w:szCs w:val="32"/>
        </w:rPr>
        <w:t>万元，完成年初预算的</w:t>
      </w:r>
      <w:r w:rsidR="008D7B80">
        <w:rPr>
          <w:rFonts w:ascii="仿宋_GB2312" w:eastAsia="仿宋_GB2312" w:hAnsi="ˎ̥" w:hint="eastAsia"/>
          <w:color w:val="FF0000"/>
          <w:sz w:val="32"/>
          <w:szCs w:val="32"/>
        </w:rPr>
        <w:t>62.33</w:t>
      </w:r>
      <w:r w:rsidR="0043750E">
        <w:rPr>
          <w:rFonts w:ascii="仿宋_GB2312" w:eastAsia="仿宋_GB2312" w:hAnsi="ˎ̥" w:hint="eastAsia"/>
          <w:sz w:val="32"/>
          <w:szCs w:val="32"/>
        </w:rPr>
        <w:t>%。决算数小于预算数的主要原因：一是</w:t>
      </w:r>
      <w:r w:rsidR="008D7B80">
        <w:rPr>
          <w:rFonts w:ascii="仿宋_GB2312" w:eastAsia="仿宋_GB2312" w:hAnsi="ˎ̥" w:hint="eastAsia"/>
          <w:sz w:val="32"/>
          <w:szCs w:val="32"/>
        </w:rPr>
        <w:t>2024年</w:t>
      </w:r>
      <w:r w:rsidR="008D7B80" w:rsidRPr="008D7B80">
        <w:rPr>
          <w:rFonts w:ascii="仿宋_GB2312" w:eastAsia="仿宋_GB2312" w:hAnsi="ˎ̥"/>
          <w:sz w:val="32"/>
          <w:szCs w:val="32"/>
        </w:rPr>
        <w:t>财政网络机房升级改造经费</w:t>
      </w:r>
      <w:r w:rsidR="008D7B80">
        <w:rPr>
          <w:rFonts w:ascii="仿宋_GB2312" w:eastAsia="仿宋_GB2312" w:hAnsi="ˎ̥" w:hint="eastAsia"/>
          <w:sz w:val="32"/>
          <w:szCs w:val="32"/>
        </w:rPr>
        <w:t>因与最初签订的合同有增量、变更导致年末暂时无法开展相关工作剩余119.56万元</w:t>
      </w:r>
      <w:r w:rsidR="0043750E">
        <w:rPr>
          <w:rFonts w:ascii="仿宋_GB2312" w:eastAsia="仿宋_GB2312" w:hAnsi="ˎ̥" w:hint="eastAsia"/>
          <w:sz w:val="32"/>
          <w:szCs w:val="32"/>
        </w:rPr>
        <w:t>；二是</w:t>
      </w:r>
      <w:r w:rsidR="008D7B80">
        <w:rPr>
          <w:rFonts w:ascii="仿宋_GB2312" w:eastAsia="仿宋_GB2312" w:hAnsi="ˎ̥" w:hint="eastAsia"/>
          <w:sz w:val="32"/>
          <w:szCs w:val="32"/>
        </w:rPr>
        <w:t>年末</w:t>
      </w:r>
      <w:proofErr w:type="gramStart"/>
      <w:r w:rsidR="008D7B80">
        <w:rPr>
          <w:rFonts w:ascii="仿宋_GB2312" w:eastAsia="仿宋_GB2312" w:hAnsi="ˎ̥" w:hint="eastAsia"/>
          <w:sz w:val="32"/>
          <w:szCs w:val="32"/>
        </w:rPr>
        <w:t>因扎帐原因</w:t>
      </w:r>
      <w:proofErr w:type="gramEnd"/>
      <w:r w:rsidR="008D7B80">
        <w:rPr>
          <w:rFonts w:ascii="仿宋_GB2312" w:eastAsia="仿宋_GB2312" w:hAnsi="ˎ̥" w:hint="eastAsia"/>
          <w:sz w:val="32"/>
          <w:szCs w:val="32"/>
        </w:rPr>
        <w:t>未支付12月15日之后的驻村生活补助，结转共计0.39万元强基惠民驻村经费</w:t>
      </w:r>
      <w:r w:rsidR="0043750E">
        <w:rPr>
          <w:rFonts w:ascii="仿宋_GB2312" w:eastAsia="仿宋_GB2312" w:hAnsi="ˎ̥" w:hint="eastAsia"/>
          <w:sz w:val="32"/>
          <w:szCs w:val="32"/>
        </w:rPr>
        <w:t>。</w:t>
      </w:r>
    </w:p>
    <w:p w14:paraId="02F969CC" w14:textId="7AD9F609" w:rsidR="0043750E" w:rsidRDefault="00B3074A" w:rsidP="0043750E">
      <w:pPr>
        <w:spacing w:line="578" w:lineRule="exact"/>
        <w:ind w:firstLineChars="200" w:firstLine="640"/>
        <w:rPr>
          <w:rFonts w:ascii="仿宋_GB2312" w:eastAsia="仿宋_GB2312" w:hAnsi="ˎ̥"/>
          <w:b/>
          <w:sz w:val="32"/>
          <w:szCs w:val="32"/>
        </w:rPr>
      </w:pPr>
      <w:r>
        <w:rPr>
          <w:rFonts w:ascii="仿宋_GB2312" w:eastAsia="仿宋_GB2312" w:hAnsi="ˎ̥" w:hint="eastAsia"/>
          <w:sz w:val="32"/>
          <w:szCs w:val="32"/>
        </w:rPr>
        <w:t>4</w:t>
      </w:r>
      <w:r w:rsidR="008D7B80">
        <w:rPr>
          <w:rFonts w:ascii="仿宋_GB2312" w:eastAsia="仿宋_GB2312" w:hAnsi="ˎ̥" w:hint="eastAsia"/>
          <w:sz w:val="32"/>
          <w:szCs w:val="32"/>
        </w:rPr>
        <w:t>.</w:t>
      </w:r>
      <w:r w:rsidR="0043750E">
        <w:rPr>
          <w:rFonts w:ascii="仿宋_GB2312" w:eastAsia="仿宋_GB2312" w:hAnsi="ˎ̥" w:hint="eastAsia"/>
          <w:b/>
          <w:sz w:val="32"/>
          <w:szCs w:val="32"/>
        </w:rPr>
        <w:t>一般公共服务（类）</w:t>
      </w:r>
      <w:r>
        <w:rPr>
          <w:rFonts w:ascii="仿宋_GB2312" w:eastAsia="仿宋_GB2312" w:hAnsi="ˎ̥" w:hint="eastAsia"/>
          <w:b/>
          <w:sz w:val="32"/>
          <w:szCs w:val="32"/>
        </w:rPr>
        <w:t>组织事务</w:t>
      </w:r>
      <w:r w:rsidR="0043750E">
        <w:rPr>
          <w:rFonts w:ascii="仿宋_GB2312" w:eastAsia="仿宋_GB2312" w:hAnsi="ˎ̥" w:hint="eastAsia"/>
          <w:b/>
          <w:sz w:val="32"/>
          <w:szCs w:val="32"/>
        </w:rPr>
        <w:t>（款）</w:t>
      </w:r>
      <w:r>
        <w:rPr>
          <w:rFonts w:ascii="仿宋_GB2312" w:eastAsia="仿宋_GB2312" w:hAnsi="ˎ̥" w:hint="eastAsia"/>
          <w:b/>
          <w:sz w:val="32"/>
          <w:szCs w:val="32"/>
        </w:rPr>
        <w:t>其他组织事务支出</w:t>
      </w:r>
      <w:r w:rsidR="0043750E">
        <w:rPr>
          <w:rFonts w:ascii="仿宋_GB2312" w:eastAsia="仿宋_GB2312" w:hAnsi="ˎ̥" w:hint="eastAsia"/>
          <w:b/>
          <w:sz w:val="32"/>
          <w:szCs w:val="32"/>
        </w:rPr>
        <w:t>（项）。</w:t>
      </w:r>
    </w:p>
    <w:p w14:paraId="355C7839" w14:textId="7FD3E4D7" w:rsidR="0043750E" w:rsidRPr="00B3074A" w:rsidRDefault="0043750E" w:rsidP="0043750E">
      <w:pPr>
        <w:spacing w:line="578" w:lineRule="exact"/>
        <w:rPr>
          <w:rFonts w:ascii="仿宋_GB2312" w:eastAsia="仿宋_GB2312" w:hAnsi="ˎ̥"/>
          <w:color w:val="FF0000"/>
          <w:sz w:val="32"/>
          <w:szCs w:val="32"/>
        </w:rPr>
      </w:pPr>
      <w:r>
        <w:rPr>
          <w:rFonts w:ascii="仿宋_GB2312" w:eastAsia="仿宋_GB2312" w:hAnsi="ˎ̥" w:hint="eastAsia"/>
          <w:sz w:val="32"/>
          <w:szCs w:val="32"/>
        </w:rPr>
        <w:t>年初预算为</w:t>
      </w:r>
      <w:r w:rsidR="00B3074A">
        <w:rPr>
          <w:rFonts w:ascii="仿宋_GB2312" w:eastAsia="仿宋_GB2312" w:hAnsi="ˎ̥" w:hint="eastAsia"/>
          <w:color w:val="FF0000"/>
          <w:sz w:val="32"/>
          <w:szCs w:val="32"/>
        </w:rPr>
        <w:t>23.15</w:t>
      </w:r>
      <w:r>
        <w:rPr>
          <w:rFonts w:ascii="仿宋_GB2312" w:eastAsia="仿宋_GB2312" w:hAnsi="ˎ̥" w:hint="eastAsia"/>
          <w:sz w:val="32"/>
          <w:szCs w:val="32"/>
        </w:rPr>
        <w:t>万元，支出决算为</w:t>
      </w:r>
      <w:r w:rsidR="00B3074A">
        <w:rPr>
          <w:rFonts w:ascii="仿宋_GB2312" w:eastAsia="仿宋_GB2312" w:hAnsi="ˎ̥" w:hint="eastAsia"/>
          <w:color w:val="FF0000"/>
          <w:sz w:val="32"/>
          <w:szCs w:val="32"/>
        </w:rPr>
        <w:t>23.15</w:t>
      </w:r>
      <w:r>
        <w:rPr>
          <w:rFonts w:ascii="仿宋_GB2312" w:eastAsia="仿宋_GB2312" w:hAnsi="ˎ̥" w:hint="eastAsia"/>
          <w:sz w:val="32"/>
          <w:szCs w:val="32"/>
        </w:rPr>
        <w:t>万元，完成年初预算的</w:t>
      </w:r>
      <w:r w:rsidR="00B3074A">
        <w:rPr>
          <w:rFonts w:ascii="仿宋_GB2312" w:eastAsia="仿宋_GB2312" w:hAnsi="ˎ̥" w:hint="eastAsia"/>
          <w:color w:val="FF0000"/>
          <w:sz w:val="32"/>
          <w:szCs w:val="32"/>
        </w:rPr>
        <w:t>100.00</w:t>
      </w:r>
      <w:r>
        <w:rPr>
          <w:rFonts w:ascii="仿宋_GB2312" w:eastAsia="仿宋_GB2312" w:hAnsi="ˎ̥" w:hint="eastAsia"/>
          <w:sz w:val="32"/>
          <w:szCs w:val="32"/>
        </w:rPr>
        <w:t>%。</w:t>
      </w:r>
    </w:p>
    <w:p w14:paraId="500E59C0" w14:textId="7822AB08" w:rsidR="0043750E" w:rsidRPr="00B3074A" w:rsidRDefault="00B3074A" w:rsidP="00B3074A">
      <w:pPr>
        <w:spacing w:line="578" w:lineRule="exact"/>
        <w:ind w:firstLineChars="200" w:firstLine="640"/>
        <w:rPr>
          <w:rFonts w:ascii="仿宋_GB2312" w:eastAsia="仿宋_GB2312" w:hAnsi="ˎ̥"/>
          <w:b/>
          <w:sz w:val="32"/>
          <w:szCs w:val="32"/>
        </w:rPr>
      </w:pPr>
      <w:r>
        <w:rPr>
          <w:rFonts w:ascii="仿宋_GB2312" w:eastAsia="仿宋_GB2312" w:hAnsi="ˎ̥" w:hint="eastAsia"/>
          <w:sz w:val="32"/>
          <w:szCs w:val="32"/>
        </w:rPr>
        <w:t>5</w:t>
      </w:r>
      <w:r w:rsidR="0043750E">
        <w:rPr>
          <w:rFonts w:ascii="仿宋_GB2312" w:eastAsia="仿宋_GB2312" w:hAnsi="ˎ̥" w:hint="eastAsia"/>
          <w:sz w:val="32"/>
          <w:szCs w:val="32"/>
        </w:rPr>
        <w:t>.</w:t>
      </w:r>
      <w:r>
        <w:rPr>
          <w:rFonts w:ascii="仿宋_GB2312" w:eastAsia="仿宋_GB2312" w:hAnsi="ˎ̥" w:hint="eastAsia"/>
          <w:b/>
          <w:sz w:val="32"/>
          <w:szCs w:val="32"/>
        </w:rPr>
        <w:t>社会保障和就业支出</w:t>
      </w:r>
      <w:r w:rsidR="0043750E">
        <w:rPr>
          <w:rFonts w:ascii="仿宋_GB2312" w:eastAsia="仿宋_GB2312" w:hAnsi="ˎ̥" w:hint="eastAsia"/>
          <w:b/>
          <w:sz w:val="32"/>
          <w:szCs w:val="32"/>
        </w:rPr>
        <w:t>（类）</w:t>
      </w:r>
      <w:r>
        <w:rPr>
          <w:rFonts w:ascii="仿宋_GB2312" w:eastAsia="仿宋_GB2312" w:hAnsi="ˎ̥" w:hint="eastAsia"/>
          <w:b/>
          <w:sz w:val="32"/>
          <w:szCs w:val="32"/>
        </w:rPr>
        <w:t>人力资源和社会保障管理事务</w:t>
      </w:r>
      <w:r w:rsidR="0043750E">
        <w:rPr>
          <w:rFonts w:ascii="仿宋_GB2312" w:eastAsia="仿宋_GB2312" w:hAnsi="ˎ̥" w:hint="eastAsia"/>
          <w:b/>
          <w:sz w:val="32"/>
          <w:szCs w:val="32"/>
        </w:rPr>
        <w:t>（款）</w:t>
      </w:r>
      <w:r>
        <w:rPr>
          <w:rFonts w:ascii="仿宋_GB2312" w:eastAsia="仿宋_GB2312" w:hAnsi="ˎ̥" w:hint="eastAsia"/>
          <w:b/>
          <w:sz w:val="32"/>
          <w:szCs w:val="32"/>
        </w:rPr>
        <w:t>其他人力资源和社会保障管理事务支出（项）。</w:t>
      </w:r>
      <w:r w:rsidR="0043750E">
        <w:rPr>
          <w:rFonts w:ascii="仿宋_GB2312" w:eastAsia="仿宋_GB2312" w:hAnsi="ˎ̥" w:hint="eastAsia"/>
          <w:sz w:val="32"/>
          <w:szCs w:val="32"/>
        </w:rPr>
        <w:t>年初预算为</w:t>
      </w:r>
      <w:r w:rsidR="00AB3908">
        <w:rPr>
          <w:rFonts w:ascii="仿宋_GB2312" w:eastAsia="仿宋_GB2312" w:hAnsi="ˎ̥" w:hint="eastAsia"/>
          <w:color w:val="FF0000"/>
          <w:sz w:val="32"/>
          <w:szCs w:val="32"/>
        </w:rPr>
        <w:t>2.93</w:t>
      </w:r>
      <w:r w:rsidR="0043750E">
        <w:rPr>
          <w:rFonts w:ascii="仿宋_GB2312" w:eastAsia="仿宋_GB2312" w:hAnsi="ˎ̥" w:hint="eastAsia"/>
          <w:sz w:val="32"/>
          <w:szCs w:val="32"/>
        </w:rPr>
        <w:t>万元，支出决算为</w:t>
      </w:r>
      <w:r w:rsidR="00AB3908">
        <w:rPr>
          <w:rFonts w:ascii="仿宋_GB2312" w:eastAsia="仿宋_GB2312" w:hAnsi="ˎ̥" w:hint="eastAsia"/>
          <w:color w:val="FF0000"/>
          <w:sz w:val="32"/>
          <w:szCs w:val="32"/>
        </w:rPr>
        <w:t>2.93</w:t>
      </w:r>
      <w:r w:rsidR="0043750E">
        <w:rPr>
          <w:rFonts w:ascii="仿宋_GB2312" w:eastAsia="仿宋_GB2312" w:hAnsi="ˎ̥" w:hint="eastAsia"/>
          <w:sz w:val="32"/>
          <w:szCs w:val="32"/>
        </w:rPr>
        <w:t>万元，完成年初预算的</w:t>
      </w:r>
      <w:r w:rsidR="00AB3908">
        <w:rPr>
          <w:rFonts w:ascii="仿宋_GB2312" w:eastAsia="仿宋_GB2312" w:hAnsi="ˎ̥" w:hint="eastAsia"/>
          <w:color w:val="FF0000"/>
          <w:sz w:val="32"/>
          <w:szCs w:val="32"/>
        </w:rPr>
        <w:t>100.00</w:t>
      </w:r>
      <w:r w:rsidR="0043750E">
        <w:rPr>
          <w:rFonts w:ascii="仿宋_GB2312" w:eastAsia="仿宋_GB2312" w:hAnsi="ˎ̥" w:hint="eastAsia"/>
          <w:sz w:val="32"/>
          <w:szCs w:val="32"/>
        </w:rPr>
        <w:t>%。</w:t>
      </w:r>
    </w:p>
    <w:p w14:paraId="0233C6C1" w14:textId="59402276" w:rsidR="0043750E" w:rsidRPr="00AB3908" w:rsidRDefault="00AB3908" w:rsidP="00AB3908">
      <w:pPr>
        <w:spacing w:line="578" w:lineRule="exact"/>
        <w:ind w:firstLineChars="200" w:firstLine="640"/>
        <w:rPr>
          <w:rFonts w:ascii="仿宋_GB2312" w:eastAsia="仿宋_GB2312" w:hAnsi="ˎ̥"/>
          <w:b/>
          <w:sz w:val="32"/>
          <w:szCs w:val="32"/>
        </w:rPr>
      </w:pPr>
      <w:r>
        <w:rPr>
          <w:rFonts w:ascii="仿宋_GB2312" w:eastAsia="仿宋_GB2312" w:hAnsi="ˎ̥" w:hint="eastAsia"/>
          <w:sz w:val="32"/>
          <w:szCs w:val="32"/>
        </w:rPr>
        <w:t>6</w:t>
      </w:r>
      <w:r w:rsidR="0043750E">
        <w:rPr>
          <w:rFonts w:ascii="仿宋_GB2312" w:eastAsia="仿宋_GB2312" w:hAnsi="ˎ̥" w:hint="eastAsia"/>
          <w:sz w:val="32"/>
          <w:szCs w:val="32"/>
        </w:rPr>
        <w:t>.</w:t>
      </w:r>
      <w:r>
        <w:rPr>
          <w:rFonts w:ascii="仿宋_GB2312" w:eastAsia="仿宋_GB2312" w:hAnsi="ˎ̥" w:hint="eastAsia"/>
          <w:b/>
          <w:sz w:val="32"/>
          <w:szCs w:val="32"/>
        </w:rPr>
        <w:t>社会保障和就业支出（类）行政事业单位养老支出（款）行政单位离退休（项）。</w:t>
      </w:r>
      <w:r w:rsidR="0043750E">
        <w:rPr>
          <w:rFonts w:ascii="仿宋_GB2312" w:eastAsia="仿宋_GB2312" w:hAnsi="ˎ̥" w:hint="eastAsia"/>
          <w:sz w:val="32"/>
          <w:szCs w:val="32"/>
        </w:rPr>
        <w:t>年初预算为</w:t>
      </w:r>
      <w:r>
        <w:rPr>
          <w:rFonts w:ascii="仿宋_GB2312" w:eastAsia="仿宋_GB2312" w:hAnsi="ˎ̥" w:hint="eastAsia"/>
          <w:color w:val="FF0000"/>
          <w:sz w:val="32"/>
          <w:szCs w:val="32"/>
        </w:rPr>
        <w:t>8.74</w:t>
      </w:r>
      <w:r w:rsidR="0043750E">
        <w:rPr>
          <w:rFonts w:ascii="仿宋_GB2312" w:eastAsia="仿宋_GB2312" w:hAnsi="ˎ̥" w:hint="eastAsia"/>
          <w:sz w:val="32"/>
          <w:szCs w:val="32"/>
        </w:rPr>
        <w:t>万元，支出决算为</w:t>
      </w:r>
      <w:r>
        <w:rPr>
          <w:rFonts w:ascii="仿宋_GB2312" w:eastAsia="仿宋_GB2312" w:hAnsi="ˎ̥" w:hint="eastAsia"/>
          <w:color w:val="FF0000"/>
          <w:sz w:val="32"/>
          <w:szCs w:val="32"/>
        </w:rPr>
        <w:t>8.74</w:t>
      </w:r>
      <w:r w:rsidR="0043750E">
        <w:rPr>
          <w:rFonts w:ascii="仿宋_GB2312" w:eastAsia="仿宋_GB2312" w:hAnsi="ˎ̥" w:hint="eastAsia"/>
          <w:sz w:val="32"/>
          <w:szCs w:val="32"/>
        </w:rPr>
        <w:t>万元，完成年初预算的</w:t>
      </w:r>
      <w:r>
        <w:rPr>
          <w:rFonts w:ascii="仿宋_GB2312" w:eastAsia="仿宋_GB2312" w:hAnsi="ˎ̥" w:hint="eastAsia"/>
          <w:color w:val="FF0000"/>
          <w:sz w:val="32"/>
          <w:szCs w:val="32"/>
        </w:rPr>
        <w:t>100.00</w:t>
      </w:r>
      <w:r w:rsidR="0043750E">
        <w:rPr>
          <w:rFonts w:ascii="仿宋_GB2312" w:eastAsia="仿宋_GB2312" w:hAnsi="ˎ̥" w:hint="eastAsia"/>
          <w:sz w:val="32"/>
          <w:szCs w:val="32"/>
        </w:rPr>
        <w:t>%。</w:t>
      </w:r>
    </w:p>
    <w:p w14:paraId="056F1107" w14:textId="77777777" w:rsidR="00AB3908" w:rsidRDefault="00AB3908" w:rsidP="00AB3908">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7.</w:t>
      </w:r>
      <w:r>
        <w:rPr>
          <w:rFonts w:ascii="仿宋_GB2312" w:eastAsia="仿宋_GB2312" w:hAnsi="ˎ̥" w:hint="eastAsia"/>
          <w:b/>
          <w:sz w:val="32"/>
          <w:szCs w:val="32"/>
        </w:rPr>
        <w:t>社会保障和就业支出（类）行政事业单位养老支出（款）机关事业单位基本养老保险缴费支出（项）。</w:t>
      </w:r>
      <w:r w:rsidR="0043750E">
        <w:rPr>
          <w:rFonts w:ascii="仿宋_GB2312" w:eastAsia="仿宋_GB2312" w:hAnsi="ˎ̥" w:hint="eastAsia"/>
          <w:sz w:val="32"/>
          <w:szCs w:val="32"/>
        </w:rPr>
        <w:t>年初预算为</w:t>
      </w:r>
      <w:r>
        <w:rPr>
          <w:rFonts w:ascii="仿宋_GB2312" w:eastAsia="仿宋_GB2312" w:hAnsi="ˎ̥" w:hint="eastAsia"/>
          <w:color w:val="FF0000"/>
          <w:sz w:val="32"/>
          <w:szCs w:val="32"/>
        </w:rPr>
        <w:t>245.99</w:t>
      </w:r>
      <w:r w:rsidR="0043750E">
        <w:rPr>
          <w:rFonts w:ascii="仿宋_GB2312" w:eastAsia="仿宋_GB2312" w:hAnsi="ˎ̥" w:hint="eastAsia"/>
          <w:sz w:val="32"/>
          <w:szCs w:val="32"/>
        </w:rPr>
        <w:t>万元，支出决算为</w:t>
      </w:r>
      <w:r>
        <w:rPr>
          <w:rFonts w:ascii="仿宋_GB2312" w:eastAsia="仿宋_GB2312" w:hAnsi="ˎ̥" w:hint="eastAsia"/>
          <w:color w:val="FF0000"/>
          <w:sz w:val="32"/>
          <w:szCs w:val="32"/>
        </w:rPr>
        <w:t>245.99</w:t>
      </w:r>
      <w:r w:rsidR="0043750E">
        <w:rPr>
          <w:rFonts w:ascii="仿宋_GB2312" w:eastAsia="仿宋_GB2312" w:hAnsi="ˎ̥" w:hint="eastAsia"/>
          <w:sz w:val="32"/>
          <w:szCs w:val="32"/>
        </w:rPr>
        <w:t>万元，完成年初预算的</w:t>
      </w:r>
      <w:r>
        <w:rPr>
          <w:rFonts w:ascii="仿宋_GB2312" w:eastAsia="仿宋_GB2312" w:hAnsi="ˎ̥" w:hint="eastAsia"/>
          <w:color w:val="FF0000"/>
          <w:sz w:val="32"/>
          <w:szCs w:val="32"/>
        </w:rPr>
        <w:t>100.00</w:t>
      </w:r>
      <w:r w:rsidR="0043750E">
        <w:rPr>
          <w:rFonts w:ascii="仿宋_GB2312" w:eastAsia="仿宋_GB2312" w:hAnsi="ˎ̥" w:hint="eastAsia"/>
          <w:sz w:val="32"/>
          <w:szCs w:val="32"/>
        </w:rPr>
        <w:t>%。</w:t>
      </w:r>
    </w:p>
    <w:p w14:paraId="1E9EA3AF" w14:textId="14828E2C" w:rsidR="0043750E" w:rsidRDefault="00AB3908" w:rsidP="00AB3908">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lastRenderedPageBreak/>
        <w:t>8.</w:t>
      </w:r>
      <w:r>
        <w:rPr>
          <w:rFonts w:ascii="仿宋_GB2312" w:eastAsia="仿宋_GB2312" w:hAnsi="ˎ̥" w:hint="eastAsia"/>
          <w:b/>
          <w:sz w:val="32"/>
          <w:szCs w:val="32"/>
        </w:rPr>
        <w:t>社会保障和就业支出（类）就业补助（款）公益性岗位补贴（项）。</w:t>
      </w:r>
      <w:r w:rsidR="0043750E">
        <w:rPr>
          <w:rFonts w:ascii="仿宋_GB2312" w:eastAsia="仿宋_GB2312" w:hAnsi="ˎ̥" w:hint="eastAsia"/>
          <w:sz w:val="32"/>
          <w:szCs w:val="32"/>
        </w:rPr>
        <w:t>年初预算为</w:t>
      </w:r>
      <w:r w:rsidR="00096EF9">
        <w:rPr>
          <w:rFonts w:ascii="仿宋_GB2312" w:eastAsia="仿宋_GB2312" w:hAnsi="ˎ̥" w:hint="eastAsia"/>
          <w:color w:val="FF0000"/>
          <w:sz w:val="32"/>
          <w:szCs w:val="32"/>
        </w:rPr>
        <w:t>34.90</w:t>
      </w:r>
      <w:r w:rsidR="0043750E">
        <w:rPr>
          <w:rFonts w:ascii="仿宋_GB2312" w:eastAsia="仿宋_GB2312" w:hAnsi="ˎ̥" w:hint="eastAsia"/>
          <w:sz w:val="32"/>
          <w:szCs w:val="32"/>
        </w:rPr>
        <w:t>万元，支出决算为</w:t>
      </w:r>
      <w:r>
        <w:rPr>
          <w:rFonts w:ascii="仿宋_GB2312" w:eastAsia="仿宋_GB2312" w:hAnsi="ˎ̥" w:hint="eastAsia"/>
          <w:color w:val="FF0000"/>
          <w:sz w:val="32"/>
          <w:szCs w:val="32"/>
        </w:rPr>
        <w:t>34.90</w:t>
      </w:r>
      <w:r w:rsidR="0043750E">
        <w:rPr>
          <w:rFonts w:ascii="仿宋_GB2312" w:eastAsia="仿宋_GB2312" w:hAnsi="ˎ̥" w:hint="eastAsia"/>
          <w:sz w:val="32"/>
          <w:szCs w:val="32"/>
        </w:rPr>
        <w:t>万元，完成年初预算的</w:t>
      </w:r>
      <w:r w:rsidR="00096EF9">
        <w:rPr>
          <w:rFonts w:ascii="仿宋_GB2312" w:eastAsia="仿宋_GB2312" w:hAnsi="ˎ̥" w:hint="eastAsia"/>
          <w:color w:val="FF0000"/>
          <w:sz w:val="32"/>
          <w:szCs w:val="32"/>
        </w:rPr>
        <w:t>100.00</w:t>
      </w:r>
      <w:r w:rsidR="0043750E">
        <w:rPr>
          <w:rFonts w:ascii="仿宋_GB2312" w:eastAsia="仿宋_GB2312" w:hAnsi="ˎ̥" w:hint="eastAsia"/>
          <w:sz w:val="32"/>
          <w:szCs w:val="32"/>
        </w:rPr>
        <w:t>%。</w:t>
      </w:r>
    </w:p>
    <w:p w14:paraId="06346DAA" w14:textId="0F333D26" w:rsidR="0043750E" w:rsidRDefault="00DF47B9" w:rsidP="00DF47B9">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9.</w:t>
      </w:r>
      <w:r>
        <w:rPr>
          <w:rFonts w:ascii="仿宋_GB2312" w:eastAsia="仿宋_GB2312" w:hAnsi="ˎ̥" w:hint="eastAsia"/>
          <w:b/>
          <w:sz w:val="32"/>
          <w:szCs w:val="32"/>
        </w:rPr>
        <w:t>社会保障和就业支出（类）就业补助（款）其他就业补助支出（项）。</w:t>
      </w:r>
      <w:r w:rsidR="0043750E">
        <w:rPr>
          <w:rFonts w:ascii="仿宋_GB2312" w:eastAsia="仿宋_GB2312" w:hAnsi="ˎ̥" w:hint="eastAsia"/>
          <w:sz w:val="32"/>
          <w:szCs w:val="32"/>
        </w:rPr>
        <w:t>年初预算为</w:t>
      </w:r>
      <w:r>
        <w:rPr>
          <w:rFonts w:ascii="仿宋_GB2312" w:eastAsia="仿宋_GB2312" w:hAnsi="ˎ̥" w:hint="eastAsia"/>
          <w:color w:val="FF0000"/>
          <w:sz w:val="32"/>
          <w:szCs w:val="32"/>
        </w:rPr>
        <w:t>8.40</w:t>
      </w:r>
      <w:r w:rsidR="0043750E">
        <w:rPr>
          <w:rFonts w:ascii="仿宋_GB2312" w:eastAsia="仿宋_GB2312" w:hAnsi="ˎ̥" w:hint="eastAsia"/>
          <w:sz w:val="32"/>
          <w:szCs w:val="32"/>
        </w:rPr>
        <w:t>万元，支出决算为</w:t>
      </w:r>
      <w:r>
        <w:rPr>
          <w:rFonts w:ascii="仿宋_GB2312" w:eastAsia="仿宋_GB2312" w:hAnsi="ˎ̥" w:hint="eastAsia"/>
          <w:color w:val="FF0000"/>
          <w:sz w:val="32"/>
          <w:szCs w:val="32"/>
        </w:rPr>
        <w:t>8.40</w:t>
      </w:r>
      <w:r w:rsidR="0043750E">
        <w:rPr>
          <w:rFonts w:ascii="仿宋_GB2312" w:eastAsia="仿宋_GB2312" w:hAnsi="ˎ̥" w:hint="eastAsia"/>
          <w:sz w:val="32"/>
          <w:szCs w:val="32"/>
        </w:rPr>
        <w:t>万元，完成年初预算的</w:t>
      </w:r>
      <w:r>
        <w:rPr>
          <w:rFonts w:ascii="仿宋_GB2312" w:eastAsia="仿宋_GB2312" w:hAnsi="ˎ̥" w:hint="eastAsia"/>
          <w:color w:val="FF0000"/>
          <w:sz w:val="32"/>
          <w:szCs w:val="32"/>
        </w:rPr>
        <w:t>100.00</w:t>
      </w:r>
      <w:r w:rsidR="0043750E">
        <w:rPr>
          <w:rFonts w:ascii="仿宋_GB2312" w:eastAsia="仿宋_GB2312" w:hAnsi="ˎ̥" w:hint="eastAsia"/>
          <w:sz w:val="32"/>
          <w:szCs w:val="32"/>
        </w:rPr>
        <w:t>%。</w:t>
      </w:r>
    </w:p>
    <w:p w14:paraId="09AF18B0" w14:textId="40051CD5" w:rsidR="0043750E" w:rsidRPr="00DF47B9" w:rsidRDefault="00DF47B9" w:rsidP="00DF47B9">
      <w:pPr>
        <w:spacing w:line="578" w:lineRule="exact"/>
        <w:ind w:firstLineChars="200" w:firstLine="640"/>
        <w:rPr>
          <w:rFonts w:ascii="仿宋_GB2312" w:eastAsia="仿宋_GB2312" w:hAnsi="ˎ̥"/>
          <w:b/>
          <w:sz w:val="32"/>
          <w:szCs w:val="32"/>
        </w:rPr>
      </w:pPr>
      <w:r>
        <w:rPr>
          <w:rFonts w:ascii="仿宋_GB2312" w:eastAsia="仿宋_GB2312" w:hAnsi="ˎ̥" w:hint="eastAsia"/>
          <w:sz w:val="32"/>
          <w:szCs w:val="32"/>
        </w:rPr>
        <w:t>10.</w:t>
      </w:r>
      <w:r>
        <w:rPr>
          <w:rFonts w:ascii="仿宋_GB2312" w:eastAsia="仿宋_GB2312" w:hAnsi="ˎ̥" w:hint="eastAsia"/>
          <w:b/>
          <w:sz w:val="32"/>
          <w:szCs w:val="32"/>
        </w:rPr>
        <w:t>社会保障和就业支出（类）抚恤（款）死亡抚恤（项）。</w:t>
      </w:r>
      <w:r w:rsidR="0043750E">
        <w:rPr>
          <w:rFonts w:ascii="仿宋_GB2312" w:eastAsia="仿宋_GB2312" w:hAnsi="ˎ̥" w:hint="eastAsia"/>
          <w:sz w:val="32"/>
          <w:szCs w:val="32"/>
        </w:rPr>
        <w:t>年初预算为</w:t>
      </w:r>
      <w:r>
        <w:rPr>
          <w:rFonts w:ascii="仿宋_GB2312" w:eastAsia="仿宋_GB2312" w:hAnsi="ˎ̥" w:hint="eastAsia"/>
          <w:color w:val="FF0000"/>
          <w:sz w:val="32"/>
          <w:szCs w:val="32"/>
        </w:rPr>
        <w:t>2.67</w:t>
      </w:r>
      <w:r w:rsidR="0043750E">
        <w:rPr>
          <w:rFonts w:ascii="仿宋_GB2312" w:eastAsia="仿宋_GB2312" w:hAnsi="ˎ̥" w:hint="eastAsia"/>
          <w:sz w:val="32"/>
          <w:szCs w:val="32"/>
        </w:rPr>
        <w:t>万元，支出决算为</w:t>
      </w:r>
      <w:r>
        <w:rPr>
          <w:rFonts w:ascii="仿宋_GB2312" w:eastAsia="仿宋_GB2312" w:hAnsi="ˎ̥" w:hint="eastAsia"/>
          <w:color w:val="FF0000"/>
          <w:sz w:val="32"/>
          <w:szCs w:val="32"/>
        </w:rPr>
        <w:t>2.67</w:t>
      </w:r>
      <w:r w:rsidR="0043750E">
        <w:rPr>
          <w:rFonts w:ascii="仿宋_GB2312" w:eastAsia="仿宋_GB2312" w:hAnsi="ˎ̥" w:hint="eastAsia"/>
          <w:sz w:val="32"/>
          <w:szCs w:val="32"/>
        </w:rPr>
        <w:t>万元，完成年初预算的</w:t>
      </w:r>
      <w:r>
        <w:rPr>
          <w:rFonts w:ascii="仿宋_GB2312" w:eastAsia="仿宋_GB2312" w:hAnsi="ˎ̥" w:hint="eastAsia"/>
          <w:color w:val="FF0000"/>
          <w:sz w:val="32"/>
          <w:szCs w:val="32"/>
        </w:rPr>
        <w:t>100.00</w:t>
      </w:r>
      <w:r w:rsidR="0043750E">
        <w:rPr>
          <w:rFonts w:ascii="仿宋_GB2312" w:eastAsia="仿宋_GB2312" w:hAnsi="ˎ̥" w:hint="eastAsia"/>
          <w:sz w:val="32"/>
          <w:szCs w:val="32"/>
        </w:rPr>
        <w:t>%。</w:t>
      </w:r>
    </w:p>
    <w:p w14:paraId="42262939" w14:textId="6BD281ED" w:rsidR="00DF47B9" w:rsidRPr="00DF47B9" w:rsidRDefault="00DF47B9" w:rsidP="00DF47B9">
      <w:pPr>
        <w:spacing w:line="578" w:lineRule="exact"/>
        <w:ind w:firstLineChars="200" w:firstLine="640"/>
        <w:rPr>
          <w:rFonts w:ascii="仿宋_GB2312" w:eastAsia="仿宋_GB2312" w:hAnsi="ˎ̥"/>
          <w:b/>
          <w:sz w:val="32"/>
          <w:szCs w:val="32"/>
        </w:rPr>
      </w:pPr>
      <w:r>
        <w:rPr>
          <w:rFonts w:ascii="仿宋_GB2312" w:eastAsia="仿宋_GB2312" w:hAnsi="ˎ̥" w:hint="eastAsia"/>
          <w:sz w:val="32"/>
          <w:szCs w:val="32"/>
        </w:rPr>
        <w:t>11.</w:t>
      </w:r>
      <w:r w:rsidR="008F7B84">
        <w:rPr>
          <w:rFonts w:ascii="仿宋_GB2312" w:eastAsia="仿宋_GB2312" w:hAnsi="ˎ̥" w:hint="eastAsia"/>
          <w:b/>
          <w:sz w:val="32"/>
          <w:szCs w:val="32"/>
        </w:rPr>
        <w:t>卫生健康支出</w:t>
      </w:r>
      <w:r>
        <w:rPr>
          <w:rFonts w:ascii="仿宋_GB2312" w:eastAsia="仿宋_GB2312" w:hAnsi="ˎ̥" w:hint="eastAsia"/>
          <w:b/>
          <w:sz w:val="32"/>
          <w:szCs w:val="32"/>
        </w:rPr>
        <w:t>（类）</w:t>
      </w:r>
      <w:r w:rsidR="008F7B84">
        <w:rPr>
          <w:rFonts w:ascii="仿宋_GB2312" w:eastAsia="仿宋_GB2312" w:hAnsi="ˎ̥" w:hint="eastAsia"/>
          <w:b/>
          <w:sz w:val="32"/>
          <w:szCs w:val="32"/>
        </w:rPr>
        <w:t>行政事业单位医疗</w:t>
      </w:r>
      <w:r>
        <w:rPr>
          <w:rFonts w:ascii="仿宋_GB2312" w:eastAsia="仿宋_GB2312" w:hAnsi="ˎ̥" w:hint="eastAsia"/>
          <w:b/>
          <w:sz w:val="32"/>
          <w:szCs w:val="32"/>
        </w:rPr>
        <w:t>（款）</w:t>
      </w:r>
      <w:r w:rsidR="008F7B84">
        <w:rPr>
          <w:rFonts w:ascii="仿宋_GB2312" w:eastAsia="仿宋_GB2312" w:hAnsi="ˎ̥" w:hint="eastAsia"/>
          <w:b/>
          <w:sz w:val="32"/>
          <w:szCs w:val="32"/>
        </w:rPr>
        <w:t>行政单位医疗</w:t>
      </w:r>
      <w:r>
        <w:rPr>
          <w:rFonts w:ascii="仿宋_GB2312" w:eastAsia="仿宋_GB2312" w:hAnsi="ˎ̥" w:hint="eastAsia"/>
          <w:b/>
          <w:sz w:val="32"/>
          <w:szCs w:val="32"/>
        </w:rPr>
        <w:t>（项）。</w:t>
      </w:r>
      <w:r>
        <w:rPr>
          <w:rFonts w:ascii="仿宋_GB2312" w:eastAsia="仿宋_GB2312" w:hAnsi="ˎ̥" w:hint="eastAsia"/>
          <w:sz w:val="32"/>
          <w:szCs w:val="32"/>
        </w:rPr>
        <w:t>年初预算为</w:t>
      </w:r>
      <w:r w:rsidR="008F7B84">
        <w:rPr>
          <w:rFonts w:ascii="仿宋_GB2312" w:eastAsia="仿宋_GB2312" w:hAnsi="ˎ̥" w:hint="eastAsia"/>
          <w:color w:val="FF0000"/>
          <w:sz w:val="32"/>
          <w:szCs w:val="32"/>
        </w:rPr>
        <w:t>125.56</w:t>
      </w:r>
      <w:r>
        <w:rPr>
          <w:rFonts w:ascii="仿宋_GB2312" w:eastAsia="仿宋_GB2312" w:hAnsi="ˎ̥" w:hint="eastAsia"/>
          <w:sz w:val="32"/>
          <w:szCs w:val="32"/>
        </w:rPr>
        <w:t>万元，支出决算为</w:t>
      </w:r>
      <w:r w:rsidR="008F7B84">
        <w:rPr>
          <w:rFonts w:ascii="仿宋_GB2312" w:eastAsia="仿宋_GB2312" w:hAnsi="ˎ̥" w:hint="eastAsia"/>
          <w:color w:val="FF0000"/>
          <w:sz w:val="32"/>
          <w:szCs w:val="32"/>
        </w:rPr>
        <w:t>125.56</w:t>
      </w:r>
      <w:r>
        <w:rPr>
          <w:rFonts w:ascii="仿宋_GB2312" w:eastAsia="仿宋_GB2312" w:hAnsi="ˎ̥" w:hint="eastAsia"/>
          <w:sz w:val="32"/>
          <w:szCs w:val="32"/>
        </w:rPr>
        <w:t>万元，完成年初预算的</w:t>
      </w:r>
      <w:r>
        <w:rPr>
          <w:rFonts w:ascii="仿宋_GB2312" w:eastAsia="仿宋_GB2312" w:hAnsi="ˎ̥" w:hint="eastAsia"/>
          <w:color w:val="FF0000"/>
          <w:sz w:val="32"/>
          <w:szCs w:val="32"/>
        </w:rPr>
        <w:t>100.00</w:t>
      </w:r>
      <w:r>
        <w:rPr>
          <w:rFonts w:ascii="仿宋_GB2312" w:eastAsia="仿宋_GB2312" w:hAnsi="ˎ̥" w:hint="eastAsia"/>
          <w:sz w:val="32"/>
          <w:szCs w:val="32"/>
        </w:rPr>
        <w:t>%。</w:t>
      </w:r>
    </w:p>
    <w:p w14:paraId="11BBB76F" w14:textId="5F246920" w:rsidR="008F7B84" w:rsidRPr="00DF47B9" w:rsidRDefault="008F7B84" w:rsidP="008F7B84">
      <w:pPr>
        <w:spacing w:line="578" w:lineRule="exact"/>
        <w:ind w:firstLineChars="200" w:firstLine="640"/>
        <w:rPr>
          <w:rFonts w:ascii="仿宋_GB2312" w:eastAsia="仿宋_GB2312" w:hAnsi="ˎ̥"/>
          <w:b/>
          <w:sz w:val="32"/>
          <w:szCs w:val="32"/>
        </w:rPr>
      </w:pPr>
      <w:r>
        <w:rPr>
          <w:rFonts w:ascii="仿宋_GB2312" w:eastAsia="仿宋_GB2312" w:hAnsi="ˎ̥" w:hint="eastAsia"/>
          <w:sz w:val="32"/>
          <w:szCs w:val="32"/>
        </w:rPr>
        <w:t>12</w:t>
      </w:r>
      <w:r>
        <w:rPr>
          <w:rFonts w:ascii="仿宋_GB2312" w:eastAsia="仿宋_GB2312" w:hAnsi="ˎ̥" w:hint="eastAsia"/>
          <w:sz w:val="32"/>
          <w:szCs w:val="32"/>
        </w:rPr>
        <w:t>.</w:t>
      </w:r>
      <w:r>
        <w:rPr>
          <w:rFonts w:ascii="仿宋_GB2312" w:eastAsia="仿宋_GB2312" w:hAnsi="ˎ̥" w:hint="eastAsia"/>
          <w:b/>
          <w:sz w:val="32"/>
          <w:szCs w:val="32"/>
        </w:rPr>
        <w:t>卫生健康支出（类）行政事业单位医疗（款）</w:t>
      </w:r>
      <w:r>
        <w:rPr>
          <w:rFonts w:ascii="仿宋_GB2312" w:eastAsia="仿宋_GB2312" w:hAnsi="ˎ̥" w:hint="eastAsia"/>
          <w:b/>
          <w:sz w:val="32"/>
          <w:szCs w:val="32"/>
        </w:rPr>
        <w:t>公务员医疗补助</w:t>
      </w:r>
      <w:r>
        <w:rPr>
          <w:rFonts w:ascii="仿宋_GB2312" w:eastAsia="仿宋_GB2312" w:hAnsi="ˎ̥" w:hint="eastAsia"/>
          <w:b/>
          <w:sz w:val="32"/>
          <w:szCs w:val="32"/>
        </w:rPr>
        <w:t>（项）。</w:t>
      </w:r>
      <w:r>
        <w:rPr>
          <w:rFonts w:ascii="仿宋_GB2312" w:eastAsia="仿宋_GB2312" w:hAnsi="ˎ̥" w:hint="eastAsia"/>
          <w:sz w:val="32"/>
          <w:szCs w:val="32"/>
        </w:rPr>
        <w:t>年初预算为</w:t>
      </w:r>
      <w:r>
        <w:rPr>
          <w:rFonts w:ascii="仿宋_GB2312" w:eastAsia="仿宋_GB2312" w:hAnsi="ˎ̥" w:hint="eastAsia"/>
          <w:color w:val="FF0000"/>
          <w:sz w:val="32"/>
          <w:szCs w:val="32"/>
        </w:rPr>
        <w:t>24.66</w:t>
      </w:r>
      <w:r>
        <w:rPr>
          <w:rFonts w:ascii="仿宋_GB2312" w:eastAsia="仿宋_GB2312" w:hAnsi="ˎ̥" w:hint="eastAsia"/>
          <w:sz w:val="32"/>
          <w:szCs w:val="32"/>
        </w:rPr>
        <w:t>万元，支出决算为</w:t>
      </w:r>
      <w:r>
        <w:rPr>
          <w:rFonts w:ascii="仿宋_GB2312" w:eastAsia="仿宋_GB2312" w:hAnsi="ˎ̥" w:hint="eastAsia"/>
          <w:color w:val="FF0000"/>
          <w:sz w:val="32"/>
          <w:szCs w:val="32"/>
        </w:rPr>
        <w:t>24.66</w:t>
      </w:r>
      <w:r>
        <w:rPr>
          <w:rFonts w:ascii="仿宋_GB2312" w:eastAsia="仿宋_GB2312" w:hAnsi="ˎ̥" w:hint="eastAsia"/>
          <w:sz w:val="32"/>
          <w:szCs w:val="32"/>
        </w:rPr>
        <w:t>万元，完成年初预算的</w:t>
      </w:r>
      <w:r>
        <w:rPr>
          <w:rFonts w:ascii="仿宋_GB2312" w:eastAsia="仿宋_GB2312" w:hAnsi="ˎ̥" w:hint="eastAsia"/>
          <w:color w:val="FF0000"/>
          <w:sz w:val="32"/>
          <w:szCs w:val="32"/>
        </w:rPr>
        <w:t>100.00</w:t>
      </w:r>
      <w:r>
        <w:rPr>
          <w:rFonts w:ascii="仿宋_GB2312" w:eastAsia="仿宋_GB2312" w:hAnsi="ˎ̥" w:hint="eastAsia"/>
          <w:sz w:val="32"/>
          <w:szCs w:val="32"/>
        </w:rPr>
        <w:t>%。</w:t>
      </w:r>
    </w:p>
    <w:p w14:paraId="6978DD89" w14:textId="397C75EC" w:rsidR="008F7B84" w:rsidRPr="00DF47B9" w:rsidRDefault="008F7B84" w:rsidP="008F7B84">
      <w:pPr>
        <w:spacing w:line="578" w:lineRule="exact"/>
        <w:ind w:firstLineChars="200" w:firstLine="640"/>
        <w:rPr>
          <w:rFonts w:ascii="仿宋_GB2312" w:eastAsia="仿宋_GB2312" w:hAnsi="ˎ̥"/>
          <w:b/>
          <w:sz w:val="32"/>
          <w:szCs w:val="32"/>
        </w:rPr>
      </w:pPr>
      <w:r>
        <w:rPr>
          <w:rFonts w:ascii="仿宋_GB2312" w:eastAsia="仿宋_GB2312" w:hAnsi="ˎ̥" w:hint="eastAsia"/>
          <w:sz w:val="32"/>
          <w:szCs w:val="32"/>
        </w:rPr>
        <w:t>13</w:t>
      </w:r>
      <w:r>
        <w:rPr>
          <w:rFonts w:ascii="仿宋_GB2312" w:eastAsia="仿宋_GB2312" w:hAnsi="ˎ̥" w:hint="eastAsia"/>
          <w:sz w:val="32"/>
          <w:szCs w:val="32"/>
        </w:rPr>
        <w:t>.</w:t>
      </w:r>
      <w:r>
        <w:rPr>
          <w:rFonts w:ascii="仿宋_GB2312" w:eastAsia="仿宋_GB2312" w:hAnsi="ˎ̥" w:hint="eastAsia"/>
          <w:b/>
          <w:sz w:val="32"/>
          <w:szCs w:val="32"/>
        </w:rPr>
        <w:t>卫生健康支出（类）行政事业单位医疗（款）</w:t>
      </w:r>
      <w:r>
        <w:rPr>
          <w:rFonts w:ascii="仿宋_GB2312" w:eastAsia="仿宋_GB2312" w:hAnsi="ˎ̥" w:hint="eastAsia"/>
          <w:b/>
          <w:sz w:val="32"/>
          <w:szCs w:val="32"/>
        </w:rPr>
        <w:t>其他行政事业单位医疗支出</w:t>
      </w:r>
      <w:r>
        <w:rPr>
          <w:rFonts w:ascii="仿宋_GB2312" w:eastAsia="仿宋_GB2312" w:hAnsi="ˎ̥" w:hint="eastAsia"/>
          <w:b/>
          <w:sz w:val="32"/>
          <w:szCs w:val="32"/>
        </w:rPr>
        <w:t>（项）。</w:t>
      </w:r>
      <w:r>
        <w:rPr>
          <w:rFonts w:ascii="仿宋_GB2312" w:eastAsia="仿宋_GB2312" w:hAnsi="ˎ̥" w:hint="eastAsia"/>
          <w:sz w:val="32"/>
          <w:szCs w:val="32"/>
        </w:rPr>
        <w:t>年初预算为</w:t>
      </w:r>
      <w:r>
        <w:rPr>
          <w:rFonts w:ascii="仿宋_GB2312" w:eastAsia="仿宋_GB2312" w:hAnsi="ˎ̥" w:hint="eastAsia"/>
          <w:color w:val="FF0000"/>
          <w:sz w:val="32"/>
          <w:szCs w:val="32"/>
        </w:rPr>
        <w:t>15.12</w:t>
      </w:r>
      <w:r>
        <w:rPr>
          <w:rFonts w:ascii="仿宋_GB2312" w:eastAsia="仿宋_GB2312" w:hAnsi="ˎ̥" w:hint="eastAsia"/>
          <w:sz w:val="32"/>
          <w:szCs w:val="32"/>
        </w:rPr>
        <w:t>万元，支出决算为</w:t>
      </w:r>
      <w:r>
        <w:rPr>
          <w:rFonts w:ascii="仿宋_GB2312" w:eastAsia="仿宋_GB2312" w:hAnsi="ˎ̥" w:hint="eastAsia"/>
          <w:color w:val="FF0000"/>
          <w:sz w:val="32"/>
          <w:szCs w:val="32"/>
        </w:rPr>
        <w:t>15.12</w:t>
      </w:r>
      <w:r>
        <w:rPr>
          <w:rFonts w:ascii="仿宋_GB2312" w:eastAsia="仿宋_GB2312" w:hAnsi="ˎ̥" w:hint="eastAsia"/>
          <w:sz w:val="32"/>
          <w:szCs w:val="32"/>
        </w:rPr>
        <w:t>万元，完成年初预算的</w:t>
      </w:r>
      <w:r>
        <w:rPr>
          <w:rFonts w:ascii="仿宋_GB2312" w:eastAsia="仿宋_GB2312" w:hAnsi="ˎ̥" w:hint="eastAsia"/>
          <w:color w:val="FF0000"/>
          <w:sz w:val="32"/>
          <w:szCs w:val="32"/>
        </w:rPr>
        <w:t>100.00</w:t>
      </w:r>
      <w:r>
        <w:rPr>
          <w:rFonts w:ascii="仿宋_GB2312" w:eastAsia="仿宋_GB2312" w:hAnsi="ˎ̥" w:hint="eastAsia"/>
          <w:sz w:val="32"/>
          <w:szCs w:val="32"/>
        </w:rPr>
        <w:t>%。</w:t>
      </w:r>
    </w:p>
    <w:p w14:paraId="75709F7C" w14:textId="08680315" w:rsidR="008F7B84" w:rsidRPr="00DF47B9" w:rsidRDefault="008F7B84" w:rsidP="008F7B84">
      <w:pPr>
        <w:spacing w:line="578" w:lineRule="exact"/>
        <w:ind w:firstLineChars="200" w:firstLine="640"/>
        <w:rPr>
          <w:rFonts w:ascii="仿宋_GB2312" w:eastAsia="仿宋_GB2312" w:hAnsi="ˎ̥"/>
          <w:b/>
          <w:sz w:val="32"/>
          <w:szCs w:val="32"/>
        </w:rPr>
      </w:pPr>
      <w:r>
        <w:rPr>
          <w:rFonts w:ascii="仿宋_GB2312" w:eastAsia="仿宋_GB2312" w:hAnsi="ˎ̥" w:hint="eastAsia"/>
          <w:sz w:val="32"/>
          <w:szCs w:val="32"/>
        </w:rPr>
        <w:t>14</w:t>
      </w:r>
      <w:r>
        <w:rPr>
          <w:rFonts w:ascii="仿宋_GB2312" w:eastAsia="仿宋_GB2312" w:hAnsi="ˎ̥" w:hint="eastAsia"/>
          <w:sz w:val="32"/>
          <w:szCs w:val="32"/>
        </w:rPr>
        <w:t>.</w:t>
      </w:r>
      <w:r>
        <w:rPr>
          <w:rFonts w:ascii="仿宋_GB2312" w:eastAsia="仿宋_GB2312" w:hAnsi="ˎ̥" w:hint="eastAsia"/>
          <w:b/>
          <w:sz w:val="32"/>
          <w:szCs w:val="32"/>
        </w:rPr>
        <w:t>住房保障支出</w:t>
      </w:r>
      <w:r>
        <w:rPr>
          <w:rFonts w:ascii="仿宋_GB2312" w:eastAsia="仿宋_GB2312" w:hAnsi="ˎ̥" w:hint="eastAsia"/>
          <w:b/>
          <w:sz w:val="32"/>
          <w:szCs w:val="32"/>
        </w:rPr>
        <w:t>（类）</w:t>
      </w:r>
      <w:r>
        <w:rPr>
          <w:rFonts w:ascii="仿宋_GB2312" w:eastAsia="仿宋_GB2312" w:hAnsi="ˎ̥" w:hint="eastAsia"/>
          <w:b/>
          <w:sz w:val="32"/>
          <w:szCs w:val="32"/>
        </w:rPr>
        <w:t>住房改革支出</w:t>
      </w:r>
      <w:r>
        <w:rPr>
          <w:rFonts w:ascii="仿宋_GB2312" w:eastAsia="仿宋_GB2312" w:hAnsi="ˎ̥" w:hint="eastAsia"/>
          <w:b/>
          <w:sz w:val="32"/>
          <w:szCs w:val="32"/>
        </w:rPr>
        <w:t>（款）</w:t>
      </w:r>
      <w:r>
        <w:rPr>
          <w:rFonts w:ascii="仿宋_GB2312" w:eastAsia="仿宋_GB2312" w:hAnsi="ˎ̥" w:hint="eastAsia"/>
          <w:b/>
          <w:sz w:val="32"/>
          <w:szCs w:val="32"/>
        </w:rPr>
        <w:t>住房公积金</w:t>
      </w:r>
      <w:r>
        <w:rPr>
          <w:rFonts w:ascii="仿宋_GB2312" w:eastAsia="仿宋_GB2312" w:hAnsi="ˎ̥" w:hint="eastAsia"/>
          <w:b/>
          <w:sz w:val="32"/>
          <w:szCs w:val="32"/>
        </w:rPr>
        <w:t>（项）。</w:t>
      </w:r>
      <w:r>
        <w:rPr>
          <w:rFonts w:ascii="仿宋_GB2312" w:eastAsia="仿宋_GB2312" w:hAnsi="ˎ̥" w:hint="eastAsia"/>
          <w:sz w:val="32"/>
          <w:szCs w:val="32"/>
        </w:rPr>
        <w:t>年初预算为</w:t>
      </w:r>
      <w:r>
        <w:rPr>
          <w:rFonts w:ascii="仿宋_GB2312" w:eastAsia="仿宋_GB2312" w:hAnsi="ˎ̥" w:hint="eastAsia"/>
          <w:color w:val="FF0000"/>
          <w:sz w:val="32"/>
          <w:szCs w:val="32"/>
        </w:rPr>
        <w:t>188.79</w:t>
      </w:r>
      <w:r>
        <w:rPr>
          <w:rFonts w:ascii="仿宋_GB2312" w:eastAsia="仿宋_GB2312" w:hAnsi="ˎ̥" w:hint="eastAsia"/>
          <w:sz w:val="32"/>
          <w:szCs w:val="32"/>
        </w:rPr>
        <w:t>万元，支出决算为</w:t>
      </w:r>
      <w:r>
        <w:rPr>
          <w:rFonts w:ascii="仿宋_GB2312" w:eastAsia="仿宋_GB2312" w:hAnsi="ˎ̥" w:hint="eastAsia"/>
          <w:color w:val="FF0000"/>
          <w:sz w:val="32"/>
          <w:szCs w:val="32"/>
        </w:rPr>
        <w:t>188.79</w:t>
      </w:r>
      <w:r>
        <w:rPr>
          <w:rFonts w:ascii="仿宋_GB2312" w:eastAsia="仿宋_GB2312" w:hAnsi="ˎ̥" w:hint="eastAsia"/>
          <w:sz w:val="32"/>
          <w:szCs w:val="32"/>
        </w:rPr>
        <w:t>万元，完成年初预算的</w:t>
      </w:r>
      <w:r>
        <w:rPr>
          <w:rFonts w:ascii="仿宋_GB2312" w:eastAsia="仿宋_GB2312" w:hAnsi="ˎ̥" w:hint="eastAsia"/>
          <w:color w:val="FF0000"/>
          <w:sz w:val="32"/>
          <w:szCs w:val="32"/>
        </w:rPr>
        <w:t>100.00</w:t>
      </w:r>
      <w:r>
        <w:rPr>
          <w:rFonts w:ascii="仿宋_GB2312" w:eastAsia="仿宋_GB2312" w:hAnsi="ˎ̥" w:hint="eastAsia"/>
          <w:sz w:val="32"/>
          <w:szCs w:val="32"/>
        </w:rPr>
        <w:t>%。</w:t>
      </w:r>
    </w:p>
    <w:p w14:paraId="7CA3406B" w14:textId="4A804285" w:rsidR="008F7B84" w:rsidRPr="00DF47B9" w:rsidRDefault="008F7B84" w:rsidP="008F7B84">
      <w:pPr>
        <w:spacing w:line="578" w:lineRule="exact"/>
        <w:ind w:firstLineChars="200" w:firstLine="640"/>
        <w:rPr>
          <w:rFonts w:ascii="仿宋_GB2312" w:eastAsia="仿宋_GB2312" w:hAnsi="ˎ̥"/>
          <w:b/>
          <w:sz w:val="32"/>
          <w:szCs w:val="32"/>
        </w:rPr>
      </w:pPr>
      <w:r>
        <w:rPr>
          <w:rFonts w:ascii="仿宋_GB2312" w:eastAsia="仿宋_GB2312" w:hAnsi="ˎ̥" w:hint="eastAsia"/>
          <w:sz w:val="32"/>
          <w:szCs w:val="32"/>
        </w:rPr>
        <w:t>15</w:t>
      </w:r>
      <w:r>
        <w:rPr>
          <w:rFonts w:ascii="仿宋_GB2312" w:eastAsia="仿宋_GB2312" w:hAnsi="ˎ̥" w:hint="eastAsia"/>
          <w:sz w:val="32"/>
          <w:szCs w:val="32"/>
        </w:rPr>
        <w:t>.</w:t>
      </w:r>
      <w:r w:rsidRPr="008F7B84">
        <w:rPr>
          <w:rFonts w:ascii="仿宋_GB2312" w:eastAsia="仿宋_GB2312" w:hAnsi="ˎ̥" w:hint="eastAsia"/>
          <w:b/>
          <w:sz w:val="32"/>
          <w:szCs w:val="32"/>
        </w:rPr>
        <w:t xml:space="preserve"> </w:t>
      </w:r>
      <w:r>
        <w:rPr>
          <w:rFonts w:ascii="仿宋_GB2312" w:eastAsia="仿宋_GB2312" w:hAnsi="ˎ̥" w:hint="eastAsia"/>
          <w:b/>
          <w:sz w:val="32"/>
          <w:szCs w:val="32"/>
        </w:rPr>
        <w:t>住房保障支出（类）</w:t>
      </w:r>
      <w:r>
        <w:rPr>
          <w:rFonts w:ascii="仿宋_GB2312" w:eastAsia="仿宋_GB2312" w:hAnsi="ˎ̥" w:hint="eastAsia"/>
          <w:b/>
          <w:sz w:val="32"/>
          <w:szCs w:val="32"/>
        </w:rPr>
        <w:t>城乡社区住宅</w:t>
      </w:r>
      <w:r>
        <w:rPr>
          <w:rFonts w:ascii="仿宋_GB2312" w:eastAsia="仿宋_GB2312" w:hAnsi="ˎ̥" w:hint="eastAsia"/>
          <w:b/>
          <w:sz w:val="32"/>
          <w:szCs w:val="32"/>
        </w:rPr>
        <w:t>（款）</w:t>
      </w:r>
      <w:r w:rsidR="00394E79">
        <w:rPr>
          <w:rFonts w:ascii="仿宋_GB2312" w:eastAsia="仿宋_GB2312" w:hAnsi="ˎ̥" w:hint="eastAsia"/>
          <w:b/>
          <w:sz w:val="32"/>
          <w:szCs w:val="32"/>
        </w:rPr>
        <w:t>公有住房建设</w:t>
      </w:r>
      <w:r w:rsidR="00394E79">
        <w:rPr>
          <w:rFonts w:ascii="仿宋_GB2312" w:eastAsia="仿宋_GB2312" w:hAnsi="ˎ̥" w:hint="eastAsia"/>
          <w:b/>
          <w:sz w:val="32"/>
          <w:szCs w:val="32"/>
        </w:rPr>
        <w:lastRenderedPageBreak/>
        <w:t>和维修改造支出</w:t>
      </w:r>
      <w:r>
        <w:rPr>
          <w:rFonts w:ascii="仿宋_GB2312" w:eastAsia="仿宋_GB2312" w:hAnsi="ˎ̥" w:hint="eastAsia"/>
          <w:b/>
          <w:sz w:val="32"/>
          <w:szCs w:val="32"/>
        </w:rPr>
        <w:t>（项）。</w:t>
      </w:r>
      <w:r>
        <w:rPr>
          <w:rFonts w:ascii="仿宋_GB2312" w:eastAsia="仿宋_GB2312" w:hAnsi="ˎ̥" w:hint="eastAsia"/>
          <w:sz w:val="32"/>
          <w:szCs w:val="32"/>
        </w:rPr>
        <w:t>年初预算为</w:t>
      </w:r>
      <w:r w:rsidR="00394E79">
        <w:rPr>
          <w:rFonts w:ascii="仿宋_GB2312" w:eastAsia="仿宋_GB2312" w:hAnsi="ˎ̥" w:hint="eastAsia"/>
          <w:color w:val="FF0000"/>
          <w:sz w:val="32"/>
          <w:szCs w:val="32"/>
        </w:rPr>
        <w:t>103.78</w:t>
      </w:r>
      <w:r>
        <w:rPr>
          <w:rFonts w:ascii="仿宋_GB2312" w:eastAsia="仿宋_GB2312" w:hAnsi="ˎ̥" w:hint="eastAsia"/>
          <w:sz w:val="32"/>
          <w:szCs w:val="32"/>
        </w:rPr>
        <w:t>万元，支出决算为</w:t>
      </w:r>
      <w:r w:rsidR="00394E79">
        <w:rPr>
          <w:rFonts w:ascii="仿宋_GB2312" w:eastAsia="仿宋_GB2312" w:hAnsi="ˎ̥" w:hint="eastAsia"/>
          <w:color w:val="FF0000"/>
          <w:sz w:val="32"/>
          <w:szCs w:val="32"/>
        </w:rPr>
        <w:t>103.78</w:t>
      </w:r>
      <w:r>
        <w:rPr>
          <w:rFonts w:ascii="仿宋_GB2312" w:eastAsia="仿宋_GB2312" w:hAnsi="ˎ̥" w:hint="eastAsia"/>
          <w:sz w:val="32"/>
          <w:szCs w:val="32"/>
        </w:rPr>
        <w:t>万元，完成年初预算的</w:t>
      </w:r>
      <w:r>
        <w:rPr>
          <w:rFonts w:ascii="仿宋_GB2312" w:eastAsia="仿宋_GB2312" w:hAnsi="ˎ̥" w:hint="eastAsia"/>
          <w:color w:val="FF0000"/>
          <w:sz w:val="32"/>
          <w:szCs w:val="32"/>
        </w:rPr>
        <w:t>100.00</w:t>
      </w:r>
      <w:r>
        <w:rPr>
          <w:rFonts w:ascii="仿宋_GB2312" w:eastAsia="仿宋_GB2312" w:hAnsi="ˎ̥" w:hint="eastAsia"/>
          <w:sz w:val="32"/>
          <w:szCs w:val="32"/>
        </w:rPr>
        <w:t>%。</w:t>
      </w:r>
    </w:p>
    <w:p w14:paraId="6EAB98CA" w14:textId="77777777" w:rsidR="00DF3DBB" w:rsidRDefault="006A0FE2">
      <w:pPr>
        <w:spacing w:line="578" w:lineRule="exact"/>
        <w:ind w:firstLineChars="196" w:firstLine="627"/>
        <w:rPr>
          <w:rFonts w:ascii="黑体" w:eastAsia="黑体" w:hAnsi="黑体" w:cs="黑体"/>
          <w:sz w:val="32"/>
          <w:szCs w:val="32"/>
        </w:rPr>
      </w:pPr>
      <w:r>
        <w:rPr>
          <w:rFonts w:ascii="黑体" w:eastAsia="黑体" w:hAnsi="黑体" w:cs="黑体" w:hint="eastAsia"/>
          <w:bCs/>
          <w:sz w:val="32"/>
          <w:szCs w:val="32"/>
        </w:rPr>
        <w:t>六、一般公共预算财政拨款基本支出决算情况说明</w:t>
      </w:r>
    </w:p>
    <w:p w14:paraId="588683DF" w14:textId="12E52A9E" w:rsidR="00DF3DBB" w:rsidRDefault="006A0FE2">
      <w:pPr>
        <w:tabs>
          <w:tab w:val="center" w:pos="4473"/>
        </w:tabs>
        <w:spacing w:line="578" w:lineRule="exact"/>
        <w:ind w:firstLineChars="200" w:firstLine="640"/>
        <w:rPr>
          <w:rFonts w:ascii="仿宋_GB2312" w:eastAsia="仿宋_GB2312" w:hAnsi="ˎ̥"/>
          <w:sz w:val="32"/>
          <w:szCs w:val="32"/>
        </w:rPr>
      </w:pPr>
      <w:r>
        <w:rPr>
          <w:rFonts w:ascii="仿宋_GB2312" w:eastAsia="仿宋_GB2312" w:hAnsi="ˎ̥"/>
          <w:sz w:val="32"/>
          <w:szCs w:val="32"/>
        </w:rPr>
        <w:t>2024</w:t>
      </w:r>
      <w:r>
        <w:rPr>
          <w:rFonts w:ascii="仿宋_GB2312" w:eastAsia="仿宋_GB2312" w:hAnsi="ˎ̥" w:hint="eastAsia"/>
          <w:sz w:val="32"/>
          <w:szCs w:val="32"/>
        </w:rPr>
        <w:t>年度财政拨款基本支出</w:t>
      </w:r>
      <w:r>
        <w:rPr>
          <w:rFonts w:ascii="仿宋_GB2312" w:eastAsia="仿宋_GB2312" w:hAnsi="ˎ̥" w:hint="eastAsia"/>
          <w:color w:val="FF0000"/>
          <w:sz w:val="32"/>
          <w:szCs w:val="32"/>
        </w:rPr>
        <w:t>2,804.65</w:t>
      </w:r>
      <w:r>
        <w:rPr>
          <w:rFonts w:ascii="仿宋_GB2312" w:eastAsia="仿宋_GB2312" w:hAnsi="ˎ̥" w:hint="eastAsia"/>
          <w:sz w:val="32"/>
          <w:szCs w:val="32"/>
        </w:rPr>
        <w:t>万元，其中：人员经费</w:t>
      </w:r>
      <w:r>
        <w:rPr>
          <w:rFonts w:ascii="仿宋_GB2312" w:eastAsia="仿宋_GB2312" w:hAnsi="ˎ̥"/>
          <w:color w:val="FF0000"/>
          <w:sz w:val="32"/>
          <w:szCs w:val="32"/>
        </w:rPr>
        <w:t>2,549.20</w:t>
      </w:r>
      <w:r>
        <w:rPr>
          <w:rFonts w:ascii="仿宋_GB2312" w:eastAsia="仿宋_GB2312" w:hAnsi="ˎ̥" w:hint="eastAsia"/>
          <w:sz w:val="32"/>
          <w:szCs w:val="32"/>
        </w:rPr>
        <w:t>万元，</w:t>
      </w:r>
      <w:r w:rsidR="00394E79">
        <w:rPr>
          <w:rFonts w:ascii="仿宋_GB2312" w:eastAsia="仿宋_GB2312" w:hAnsi="ˎ̥" w:hint="eastAsia"/>
          <w:sz w:val="32"/>
          <w:szCs w:val="32"/>
        </w:rPr>
        <w:t>主要包括：工资福利支出中的基本工资、津贴补贴、奖金、伙食补助费</w:t>
      </w:r>
      <w:r>
        <w:rPr>
          <w:rFonts w:ascii="仿宋_GB2312" w:eastAsia="仿宋_GB2312" w:hAnsi="ˎ̥" w:hint="eastAsia"/>
          <w:sz w:val="32"/>
          <w:szCs w:val="32"/>
        </w:rPr>
        <w:t>、机关事业单位基本养老保险缴费、职工基本医疗保险缴费、公务员医疗补助缴费、其他社会保障缴费、住房公积金、医疗费、其他工资福利支出；对个人和家庭的补助中的离休费、退休费、抚恤金、生活补助、医疗费补助、其他对个人和家庭的补助。公用经费</w:t>
      </w:r>
      <w:r>
        <w:rPr>
          <w:rFonts w:ascii="仿宋_GB2312" w:eastAsia="仿宋_GB2312" w:hAnsi="ˎ̥"/>
          <w:color w:val="FF0000"/>
          <w:sz w:val="32"/>
          <w:szCs w:val="32"/>
        </w:rPr>
        <w:t>255.45</w:t>
      </w:r>
      <w:r>
        <w:rPr>
          <w:rFonts w:ascii="仿宋_GB2312" w:eastAsia="仿宋_GB2312" w:hAnsi="ˎ̥" w:hint="eastAsia"/>
          <w:sz w:val="32"/>
          <w:szCs w:val="32"/>
        </w:rPr>
        <w:t>万元，主要包括：商品和服务支出中的办公费、印刷费、咨询费、手续费、水费、电费、邮电费、取暖费、差旅费、维修（护）费、租赁费、会议费、培训费、公务接待费、劳务费、委托业务费、工会经费、福利费、公务用车运行维护费、其他商品和服务支出；办公设备购置</w:t>
      </w:r>
      <w:r w:rsidR="00394E79">
        <w:rPr>
          <w:rFonts w:ascii="仿宋_GB2312" w:eastAsia="仿宋_GB2312" w:hAnsi="ˎ̥" w:hint="eastAsia"/>
          <w:sz w:val="32"/>
          <w:szCs w:val="32"/>
        </w:rPr>
        <w:t>、专用设备购置、基础设施建设、大型修缮、信息网络及软件购置更新</w:t>
      </w:r>
      <w:r>
        <w:rPr>
          <w:rFonts w:ascii="仿宋_GB2312" w:eastAsia="仿宋_GB2312" w:hAnsi="ˎ̥" w:hint="eastAsia"/>
          <w:sz w:val="32"/>
          <w:szCs w:val="32"/>
        </w:rPr>
        <w:t>等。</w:t>
      </w:r>
    </w:p>
    <w:p w14:paraId="7241B08A" w14:textId="77777777" w:rsidR="00DF3DBB" w:rsidRDefault="006A0FE2">
      <w:pPr>
        <w:tabs>
          <w:tab w:val="center" w:pos="4473"/>
        </w:tabs>
        <w:spacing w:line="578" w:lineRule="exact"/>
        <w:ind w:firstLineChars="196" w:firstLine="627"/>
        <w:rPr>
          <w:rFonts w:ascii="黑体" w:eastAsia="黑体" w:hAnsi="黑体" w:cs="黑体"/>
          <w:bCs/>
          <w:sz w:val="32"/>
          <w:szCs w:val="32"/>
        </w:rPr>
      </w:pPr>
      <w:r>
        <w:rPr>
          <w:rFonts w:ascii="黑体" w:eastAsia="黑体" w:hAnsi="黑体" w:cs="黑体" w:hint="eastAsia"/>
          <w:bCs/>
          <w:sz w:val="32"/>
          <w:szCs w:val="32"/>
        </w:rPr>
        <w:t>七、政府性基金预算财政拨款支出决算情况说明</w:t>
      </w:r>
    </w:p>
    <w:p w14:paraId="643B855E" w14:textId="77777777" w:rsidR="00DF3DBB" w:rsidRDefault="006A0FE2">
      <w:pPr>
        <w:spacing w:line="578" w:lineRule="exact"/>
        <w:ind w:firstLineChars="200" w:firstLine="640"/>
        <w:rPr>
          <w:rFonts w:ascii="楷体" w:eastAsia="楷体" w:hAnsi="楷体" w:cs="楷体"/>
          <w:sz w:val="32"/>
          <w:szCs w:val="32"/>
        </w:rPr>
      </w:pPr>
      <w:r>
        <w:rPr>
          <w:rFonts w:ascii="楷体" w:eastAsia="楷体" w:hAnsi="楷体" w:cs="楷体" w:hint="eastAsia"/>
          <w:sz w:val="32"/>
          <w:szCs w:val="32"/>
        </w:rPr>
        <w:t>（一）政府性基金预算财政拨款支出决算总体情况</w:t>
      </w:r>
    </w:p>
    <w:p w14:paraId="0E502A06" w14:textId="41234815" w:rsidR="00DF3DBB" w:rsidRDefault="006A0FE2">
      <w:pPr>
        <w:spacing w:line="578" w:lineRule="exact"/>
        <w:ind w:firstLineChars="200" w:firstLine="640"/>
        <w:rPr>
          <w:rFonts w:ascii="仿宋_GB2312" w:eastAsia="仿宋_GB2312" w:hAnsi="ˎ̥"/>
          <w:sz w:val="32"/>
          <w:szCs w:val="32"/>
        </w:rPr>
      </w:pPr>
      <w:r>
        <w:rPr>
          <w:rFonts w:ascii="仿宋_GB2312" w:eastAsia="仿宋_GB2312" w:hAnsi="ˎ̥"/>
          <w:sz w:val="32"/>
          <w:szCs w:val="32"/>
        </w:rPr>
        <w:t>2024</w:t>
      </w:r>
      <w:r>
        <w:rPr>
          <w:rFonts w:ascii="仿宋_GB2312" w:eastAsia="仿宋_GB2312" w:hAnsi="ˎ̥" w:hint="eastAsia"/>
          <w:sz w:val="32"/>
          <w:szCs w:val="32"/>
        </w:rPr>
        <w:t>年度政府性基金预算财政拨款支出</w:t>
      </w:r>
      <w:r>
        <w:rPr>
          <w:rFonts w:ascii="仿宋_GB2312" w:eastAsia="仿宋_GB2312" w:hAnsi="ˎ̥"/>
          <w:color w:val="FF0000"/>
          <w:sz w:val="32"/>
          <w:szCs w:val="32"/>
        </w:rPr>
        <w:t>0.00</w:t>
      </w:r>
      <w:r>
        <w:rPr>
          <w:rFonts w:ascii="仿宋_GB2312" w:eastAsia="仿宋_GB2312" w:hAnsi="ˎ̥" w:hint="eastAsia"/>
          <w:sz w:val="32"/>
          <w:szCs w:val="32"/>
        </w:rPr>
        <w:t>万元，占本年支出合计的</w:t>
      </w:r>
      <w:r w:rsidR="00394E79">
        <w:rPr>
          <w:rFonts w:ascii="仿宋_GB2312" w:eastAsia="仿宋_GB2312" w:hAnsi="ˎ̥" w:hint="eastAsia"/>
          <w:color w:val="FF0000"/>
          <w:sz w:val="32"/>
          <w:szCs w:val="32"/>
        </w:rPr>
        <w:t>0.00</w:t>
      </w:r>
      <w:r>
        <w:rPr>
          <w:rFonts w:ascii="仿宋_GB2312" w:eastAsia="仿宋_GB2312" w:hAnsi="ˎ̥" w:hint="eastAsia"/>
          <w:sz w:val="32"/>
          <w:szCs w:val="32"/>
        </w:rPr>
        <w:t>%。与</w:t>
      </w:r>
      <w:r>
        <w:rPr>
          <w:rFonts w:ascii="仿宋_GB2312" w:eastAsia="仿宋_GB2312" w:hAnsi="ˎ̥"/>
          <w:sz w:val="32"/>
          <w:szCs w:val="32"/>
        </w:rPr>
        <w:t>2023</w:t>
      </w:r>
      <w:r>
        <w:rPr>
          <w:rFonts w:ascii="仿宋_GB2312" w:eastAsia="仿宋_GB2312" w:hAnsi="ˎ̥" w:hint="eastAsia"/>
          <w:sz w:val="32"/>
          <w:szCs w:val="32"/>
        </w:rPr>
        <w:t>年度相比，政府性基金预算财政拨款支出增加（减少）</w:t>
      </w:r>
      <w:r w:rsidR="00394E79">
        <w:rPr>
          <w:rFonts w:ascii="仿宋_GB2312" w:eastAsia="仿宋_GB2312" w:hAnsi="ˎ̥" w:hint="eastAsia"/>
          <w:color w:val="FF0000"/>
          <w:sz w:val="32"/>
          <w:szCs w:val="32"/>
        </w:rPr>
        <w:t>0.00</w:t>
      </w:r>
      <w:r w:rsidR="00394E79">
        <w:rPr>
          <w:rFonts w:ascii="仿宋_GB2312" w:eastAsia="仿宋_GB2312" w:hAnsi="ˎ̥" w:hint="eastAsia"/>
          <w:sz w:val="32"/>
          <w:szCs w:val="32"/>
        </w:rPr>
        <w:t>万元</w:t>
      </w:r>
      <w:r>
        <w:rPr>
          <w:rFonts w:ascii="仿宋_GB2312" w:eastAsia="仿宋_GB2312" w:hAnsi="ˎ̥" w:hint="eastAsia"/>
          <w:sz w:val="32"/>
          <w:szCs w:val="32"/>
        </w:rPr>
        <w:t>。</w:t>
      </w:r>
    </w:p>
    <w:p w14:paraId="06BD91A1" w14:textId="77777777" w:rsidR="00DF3DBB" w:rsidRDefault="006A0FE2">
      <w:pPr>
        <w:spacing w:line="578" w:lineRule="exact"/>
        <w:ind w:firstLineChars="200" w:firstLine="640"/>
        <w:rPr>
          <w:rFonts w:ascii="楷体" w:eastAsia="楷体" w:hAnsi="楷体" w:cs="楷体"/>
          <w:sz w:val="32"/>
          <w:szCs w:val="32"/>
        </w:rPr>
      </w:pPr>
      <w:r>
        <w:rPr>
          <w:rFonts w:ascii="楷体" w:eastAsia="楷体" w:hAnsi="楷体" w:cs="楷体" w:hint="eastAsia"/>
          <w:sz w:val="32"/>
          <w:szCs w:val="32"/>
        </w:rPr>
        <w:t>（二）政府性基金预算财政拨款支出决算结构情况</w:t>
      </w:r>
    </w:p>
    <w:p w14:paraId="7B5BDB80" w14:textId="60CE7D79" w:rsidR="00DF3DBB" w:rsidRDefault="006A0FE2">
      <w:pPr>
        <w:spacing w:line="578" w:lineRule="exact"/>
        <w:ind w:firstLineChars="200" w:firstLine="640"/>
        <w:rPr>
          <w:rFonts w:ascii="仿宋_GB2312" w:eastAsia="仿宋_GB2312" w:hAnsi="ˎ̥"/>
          <w:sz w:val="32"/>
          <w:szCs w:val="32"/>
        </w:rPr>
      </w:pPr>
      <w:r>
        <w:rPr>
          <w:rFonts w:ascii="仿宋_GB2312" w:eastAsia="仿宋_GB2312" w:hAnsi="ˎ̥"/>
          <w:sz w:val="32"/>
          <w:szCs w:val="32"/>
        </w:rPr>
        <w:lastRenderedPageBreak/>
        <w:t>2024</w:t>
      </w:r>
      <w:r>
        <w:rPr>
          <w:rFonts w:ascii="仿宋_GB2312" w:eastAsia="仿宋_GB2312" w:hAnsi="ˎ̥" w:hint="eastAsia"/>
          <w:sz w:val="32"/>
          <w:szCs w:val="32"/>
        </w:rPr>
        <w:t>年度政府性基金预算财政拨款支出</w:t>
      </w:r>
      <w:r>
        <w:rPr>
          <w:rFonts w:ascii="仿宋_GB2312" w:eastAsia="仿宋_GB2312" w:hAnsi="ˎ̥"/>
          <w:color w:val="FF0000"/>
          <w:sz w:val="32"/>
          <w:szCs w:val="32"/>
        </w:rPr>
        <w:t>0.00</w:t>
      </w:r>
      <w:r>
        <w:rPr>
          <w:rFonts w:ascii="仿宋_GB2312" w:eastAsia="仿宋_GB2312" w:hAnsi="ˎ̥" w:hint="eastAsia"/>
          <w:sz w:val="32"/>
          <w:szCs w:val="32"/>
        </w:rPr>
        <w:t>万元。</w:t>
      </w:r>
    </w:p>
    <w:p w14:paraId="2AA5798C" w14:textId="77777777" w:rsidR="00DF3DBB" w:rsidRDefault="006A0FE2">
      <w:pPr>
        <w:spacing w:line="578" w:lineRule="exact"/>
        <w:ind w:firstLineChars="200" w:firstLine="640"/>
        <w:rPr>
          <w:rFonts w:ascii="楷体" w:eastAsia="楷体" w:hAnsi="楷体" w:cs="楷体"/>
          <w:sz w:val="32"/>
          <w:szCs w:val="32"/>
        </w:rPr>
      </w:pPr>
      <w:r>
        <w:rPr>
          <w:rFonts w:ascii="楷体" w:eastAsia="楷体" w:hAnsi="楷体" w:cs="楷体" w:hint="eastAsia"/>
          <w:sz w:val="32"/>
          <w:szCs w:val="32"/>
        </w:rPr>
        <w:t>（三）政府性基金预算财政拨款支出决算具体情况</w:t>
      </w:r>
    </w:p>
    <w:p w14:paraId="71CEE771" w14:textId="18F804D5" w:rsidR="00DF3DBB" w:rsidRDefault="006A0FE2" w:rsidP="00394E79">
      <w:pPr>
        <w:spacing w:line="578" w:lineRule="exact"/>
        <w:ind w:firstLineChars="200" w:firstLine="640"/>
        <w:rPr>
          <w:rFonts w:ascii="仿宋_GB2312" w:eastAsia="仿宋_GB2312" w:hAnsi="ˎ̥"/>
          <w:sz w:val="32"/>
          <w:szCs w:val="32"/>
        </w:rPr>
      </w:pPr>
      <w:r>
        <w:rPr>
          <w:rFonts w:ascii="仿宋_GB2312" w:eastAsia="仿宋_GB2312" w:hAnsi="ˎ̥"/>
          <w:sz w:val="32"/>
          <w:szCs w:val="32"/>
        </w:rPr>
        <w:t>2024</w:t>
      </w:r>
      <w:r>
        <w:rPr>
          <w:rFonts w:ascii="仿宋_GB2312" w:eastAsia="仿宋_GB2312" w:hAnsi="ˎ̥" w:hint="eastAsia"/>
          <w:sz w:val="32"/>
          <w:szCs w:val="32"/>
        </w:rPr>
        <w:t>年度政府性基金预算财政拨款支出年初预算为</w:t>
      </w:r>
      <w:r w:rsidR="00394E79">
        <w:rPr>
          <w:rFonts w:ascii="仿宋_GB2312" w:eastAsia="仿宋_GB2312" w:hAnsi="ˎ̥" w:hint="eastAsia"/>
          <w:color w:val="FF0000"/>
          <w:sz w:val="32"/>
          <w:szCs w:val="32"/>
        </w:rPr>
        <w:t>0.00</w:t>
      </w:r>
      <w:r>
        <w:rPr>
          <w:rFonts w:ascii="仿宋_GB2312" w:eastAsia="仿宋_GB2312" w:hAnsi="ˎ̥" w:hint="eastAsia"/>
          <w:sz w:val="32"/>
          <w:szCs w:val="32"/>
        </w:rPr>
        <w:t>万元，支出决算为</w:t>
      </w:r>
      <w:r>
        <w:rPr>
          <w:rFonts w:ascii="仿宋_GB2312" w:eastAsia="仿宋_GB2312" w:hAnsi="ˎ̥"/>
          <w:color w:val="FF0000"/>
          <w:sz w:val="32"/>
          <w:szCs w:val="32"/>
        </w:rPr>
        <w:t>0.00</w:t>
      </w:r>
      <w:r w:rsidR="00394E79">
        <w:rPr>
          <w:rFonts w:ascii="仿宋_GB2312" w:eastAsia="仿宋_GB2312" w:hAnsi="ˎ̥" w:hint="eastAsia"/>
          <w:sz w:val="32"/>
          <w:szCs w:val="32"/>
        </w:rPr>
        <w:t>万元。</w:t>
      </w:r>
      <w:r w:rsidR="00394E79">
        <w:rPr>
          <w:rFonts w:ascii="仿宋_GB2312" w:eastAsia="仿宋_GB2312" w:hAnsi="ˎ̥"/>
          <w:sz w:val="32"/>
          <w:szCs w:val="32"/>
        </w:rPr>
        <w:t xml:space="preserve"> </w:t>
      </w:r>
    </w:p>
    <w:p w14:paraId="101E92BC" w14:textId="77777777" w:rsidR="00DF3DBB" w:rsidRDefault="006A0FE2">
      <w:pPr>
        <w:tabs>
          <w:tab w:val="center" w:pos="4473"/>
        </w:tabs>
        <w:spacing w:line="578" w:lineRule="exact"/>
        <w:ind w:firstLineChars="196" w:firstLine="627"/>
        <w:rPr>
          <w:rFonts w:ascii="黑体" w:eastAsia="黑体" w:hAnsi="黑体" w:cs="黑体"/>
          <w:bCs/>
          <w:sz w:val="32"/>
          <w:szCs w:val="32"/>
        </w:rPr>
      </w:pPr>
      <w:r>
        <w:rPr>
          <w:rFonts w:ascii="黑体" w:eastAsia="黑体" w:hAnsi="黑体" w:cs="黑体" w:hint="eastAsia"/>
          <w:bCs/>
          <w:sz w:val="32"/>
          <w:szCs w:val="32"/>
        </w:rPr>
        <w:t>八、国有资本经营预算财政拨款支出决算情况说明</w:t>
      </w:r>
    </w:p>
    <w:p w14:paraId="16009080" w14:textId="77777777" w:rsidR="00DF3DBB" w:rsidRDefault="006A0FE2">
      <w:pPr>
        <w:spacing w:line="578" w:lineRule="exact"/>
        <w:ind w:firstLineChars="200" w:firstLine="640"/>
        <w:rPr>
          <w:rFonts w:ascii="楷体" w:eastAsia="楷体" w:hAnsi="楷体" w:cs="楷体"/>
          <w:sz w:val="32"/>
          <w:szCs w:val="32"/>
        </w:rPr>
      </w:pPr>
      <w:r>
        <w:rPr>
          <w:rFonts w:ascii="楷体" w:eastAsia="楷体" w:hAnsi="楷体" w:cs="楷体" w:hint="eastAsia"/>
          <w:sz w:val="32"/>
          <w:szCs w:val="32"/>
        </w:rPr>
        <w:t>（一）国有资本经营预算财政拨款支出决算总体情况</w:t>
      </w:r>
    </w:p>
    <w:p w14:paraId="5E6A2236" w14:textId="3DD0A7C0" w:rsidR="00DF3DBB" w:rsidRDefault="006A0FE2">
      <w:pPr>
        <w:spacing w:line="578" w:lineRule="exact"/>
        <w:ind w:firstLineChars="200" w:firstLine="640"/>
        <w:rPr>
          <w:rFonts w:ascii="仿宋_GB2312" w:eastAsia="仿宋_GB2312" w:hAnsi="ˎ̥"/>
          <w:sz w:val="32"/>
          <w:szCs w:val="32"/>
        </w:rPr>
      </w:pPr>
      <w:r>
        <w:rPr>
          <w:rFonts w:ascii="仿宋_GB2312" w:eastAsia="仿宋_GB2312" w:hAnsi="ˎ̥"/>
          <w:sz w:val="32"/>
          <w:szCs w:val="32"/>
        </w:rPr>
        <w:t>2024</w:t>
      </w:r>
      <w:r>
        <w:rPr>
          <w:rFonts w:ascii="仿宋_GB2312" w:eastAsia="仿宋_GB2312" w:hAnsi="ˎ̥" w:hint="eastAsia"/>
          <w:sz w:val="32"/>
          <w:szCs w:val="32"/>
        </w:rPr>
        <w:t>年度国有资本经营预算财政拨款支出</w:t>
      </w:r>
      <w:r>
        <w:rPr>
          <w:rFonts w:ascii="仿宋_GB2312" w:eastAsia="仿宋_GB2312" w:hAnsi="ˎ̥"/>
          <w:color w:val="FF0000"/>
          <w:sz w:val="32"/>
          <w:szCs w:val="32"/>
        </w:rPr>
        <w:t>0.00</w:t>
      </w:r>
      <w:r>
        <w:rPr>
          <w:rFonts w:ascii="仿宋_GB2312" w:eastAsia="仿宋_GB2312" w:hAnsi="ˎ̥" w:hint="eastAsia"/>
          <w:sz w:val="32"/>
          <w:szCs w:val="32"/>
        </w:rPr>
        <w:t>万元，占本年支出合计的</w:t>
      </w:r>
      <w:r w:rsidR="00394E79">
        <w:rPr>
          <w:rFonts w:ascii="仿宋_GB2312" w:eastAsia="仿宋_GB2312" w:hAnsi="ˎ̥" w:hint="eastAsia"/>
          <w:color w:val="FF0000"/>
          <w:sz w:val="32"/>
          <w:szCs w:val="32"/>
        </w:rPr>
        <w:t>0.00</w:t>
      </w:r>
      <w:r>
        <w:rPr>
          <w:rFonts w:ascii="仿宋_GB2312" w:eastAsia="仿宋_GB2312" w:hAnsi="ˎ̥" w:hint="eastAsia"/>
          <w:sz w:val="32"/>
          <w:szCs w:val="32"/>
        </w:rPr>
        <w:t>%。与</w:t>
      </w:r>
      <w:r>
        <w:rPr>
          <w:rFonts w:ascii="仿宋_GB2312" w:eastAsia="仿宋_GB2312" w:hAnsi="ˎ̥"/>
          <w:sz w:val="32"/>
          <w:szCs w:val="32"/>
        </w:rPr>
        <w:t>2023</w:t>
      </w:r>
      <w:r>
        <w:rPr>
          <w:rFonts w:ascii="仿宋_GB2312" w:eastAsia="仿宋_GB2312" w:hAnsi="ˎ̥" w:hint="eastAsia"/>
          <w:sz w:val="32"/>
          <w:szCs w:val="32"/>
        </w:rPr>
        <w:t>年度相比，国有资本经营预算财政拨款支出增加（减少）</w:t>
      </w:r>
      <w:r w:rsidR="00394E79">
        <w:rPr>
          <w:rFonts w:ascii="仿宋_GB2312" w:eastAsia="仿宋_GB2312" w:hAnsi="ˎ̥" w:hint="eastAsia"/>
          <w:color w:val="FF0000"/>
          <w:sz w:val="32"/>
          <w:szCs w:val="32"/>
        </w:rPr>
        <w:t>0.00</w:t>
      </w:r>
      <w:r>
        <w:rPr>
          <w:rFonts w:ascii="仿宋_GB2312" w:eastAsia="仿宋_GB2312" w:hAnsi="ˎ̥" w:hint="eastAsia"/>
          <w:sz w:val="32"/>
          <w:szCs w:val="32"/>
        </w:rPr>
        <w:t>万元。</w:t>
      </w:r>
    </w:p>
    <w:p w14:paraId="7F0C568F" w14:textId="77777777" w:rsidR="00DF3DBB" w:rsidRDefault="006A0FE2">
      <w:pPr>
        <w:spacing w:line="578" w:lineRule="exact"/>
        <w:ind w:firstLineChars="200" w:firstLine="640"/>
        <w:rPr>
          <w:rFonts w:ascii="楷体" w:eastAsia="楷体" w:hAnsi="楷体" w:cs="楷体"/>
          <w:sz w:val="32"/>
          <w:szCs w:val="32"/>
        </w:rPr>
      </w:pPr>
      <w:r>
        <w:rPr>
          <w:rFonts w:ascii="楷体" w:eastAsia="楷体" w:hAnsi="楷体" w:cs="楷体" w:hint="eastAsia"/>
          <w:sz w:val="32"/>
          <w:szCs w:val="32"/>
        </w:rPr>
        <w:t>（二）国有资本经营预算财政拨款支出决算结构情况</w:t>
      </w:r>
    </w:p>
    <w:p w14:paraId="2CDBB1C9" w14:textId="08C03B02" w:rsidR="00DF3DBB" w:rsidRDefault="006A0FE2">
      <w:pPr>
        <w:spacing w:line="578" w:lineRule="exact"/>
        <w:ind w:firstLineChars="200" w:firstLine="640"/>
        <w:rPr>
          <w:rFonts w:ascii="仿宋_GB2312" w:eastAsia="仿宋_GB2312" w:hAnsi="ˎ̥"/>
          <w:sz w:val="32"/>
          <w:szCs w:val="32"/>
        </w:rPr>
      </w:pPr>
      <w:r>
        <w:rPr>
          <w:rFonts w:ascii="仿宋_GB2312" w:eastAsia="仿宋_GB2312" w:hAnsi="ˎ̥"/>
          <w:sz w:val="32"/>
          <w:szCs w:val="32"/>
        </w:rPr>
        <w:t>2024</w:t>
      </w:r>
      <w:r>
        <w:rPr>
          <w:rFonts w:ascii="仿宋_GB2312" w:eastAsia="仿宋_GB2312" w:hAnsi="ˎ̥" w:hint="eastAsia"/>
          <w:sz w:val="32"/>
          <w:szCs w:val="32"/>
        </w:rPr>
        <w:t>年度国有资本经营预算财政拨款支出</w:t>
      </w:r>
      <w:r>
        <w:rPr>
          <w:rFonts w:ascii="仿宋_GB2312" w:eastAsia="仿宋_GB2312" w:hAnsi="ˎ̥"/>
          <w:color w:val="FF0000"/>
          <w:sz w:val="32"/>
          <w:szCs w:val="32"/>
        </w:rPr>
        <w:t>0.00</w:t>
      </w:r>
      <w:r>
        <w:rPr>
          <w:rFonts w:ascii="仿宋_GB2312" w:eastAsia="仿宋_GB2312" w:hAnsi="ˎ̥" w:hint="eastAsia"/>
          <w:sz w:val="32"/>
          <w:szCs w:val="32"/>
        </w:rPr>
        <w:t>万元。</w:t>
      </w:r>
    </w:p>
    <w:p w14:paraId="6DA2D679" w14:textId="77777777" w:rsidR="00DF3DBB" w:rsidRDefault="006A0FE2">
      <w:pPr>
        <w:spacing w:line="578" w:lineRule="exact"/>
        <w:ind w:firstLineChars="200" w:firstLine="640"/>
        <w:rPr>
          <w:rFonts w:ascii="楷体" w:eastAsia="楷体" w:hAnsi="楷体" w:cs="楷体"/>
          <w:sz w:val="32"/>
          <w:szCs w:val="32"/>
        </w:rPr>
      </w:pPr>
      <w:r>
        <w:rPr>
          <w:rFonts w:ascii="楷体" w:eastAsia="楷体" w:hAnsi="楷体" w:cs="楷体" w:hint="eastAsia"/>
          <w:sz w:val="32"/>
          <w:szCs w:val="32"/>
        </w:rPr>
        <w:t>（三）国有资本经营预算财政拨款支出决算具体情况</w:t>
      </w:r>
    </w:p>
    <w:p w14:paraId="697A361F" w14:textId="667E64C9" w:rsidR="00DF3DBB" w:rsidRDefault="006A0FE2" w:rsidP="00394E79">
      <w:pPr>
        <w:spacing w:line="578" w:lineRule="exact"/>
        <w:ind w:firstLineChars="200" w:firstLine="640"/>
        <w:rPr>
          <w:rFonts w:ascii="仿宋_GB2312" w:eastAsia="仿宋_GB2312" w:hAnsi="ˎ̥"/>
          <w:b/>
          <w:sz w:val="32"/>
          <w:szCs w:val="32"/>
        </w:rPr>
      </w:pPr>
      <w:r>
        <w:rPr>
          <w:rFonts w:ascii="仿宋_GB2312" w:eastAsia="仿宋_GB2312" w:hAnsi="ˎ̥"/>
          <w:sz w:val="32"/>
          <w:szCs w:val="32"/>
        </w:rPr>
        <w:t>2024</w:t>
      </w:r>
      <w:r>
        <w:rPr>
          <w:rFonts w:ascii="仿宋_GB2312" w:eastAsia="仿宋_GB2312" w:hAnsi="ˎ̥" w:hint="eastAsia"/>
          <w:sz w:val="32"/>
          <w:szCs w:val="32"/>
        </w:rPr>
        <w:t>年度国有资本经营预算财政拨款支出年初预算为</w:t>
      </w:r>
      <w:r w:rsidR="00394E79">
        <w:rPr>
          <w:rFonts w:ascii="仿宋_GB2312" w:eastAsia="仿宋_GB2312" w:hAnsi="ˎ̥" w:hint="eastAsia"/>
          <w:color w:val="FF0000"/>
          <w:sz w:val="32"/>
          <w:szCs w:val="32"/>
        </w:rPr>
        <w:t>0.00</w:t>
      </w:r>
      <w:r>
        <w:rPr>
          <w:rFonts w:ascii="仿宋_GB2312" w:eastAsia="仿宋_GB2312" w:hAnsi="ˎ̥" w:hint="eastAsia"/>
          <w:sz w:val="32"/>
          <w:szCs w:val="32"/>
        </w:rPr>
        <w:t>万元，支出决算为</w:t>
      </w:r>
      <w:r>
        <w:rPr>
          <w:rFonts w:ascii="仿宋_GB2312" w:eastAsia="仿宋_GB2312" w:hAnsi="ˎ̥"/>
          <w:color w:val="FF0000"/>
          <w:sz w:val="32"/>
          <w:szCs w:val="32"/>
        </w:rPr>
        <w:t>0.00</w:t>
      </w:r>
      <w:r>
        <w:rPr>
          <w:rFonts w:ascii="仿宋_GB2312" w:eastAsia="仿宋_GB2312" w:hAnsi="ˎ̥" w:hint="eastAsia"/>
          <w:sz w:val="32"/>
          <w:szCs w:val="32"/>
        </w:rPr>
        <w:t>万元。</w:t>
      </w:r>
    </w:p>
    <w:p w14:paraId="5834EC2B" w14:textId="77777777" w:rsidR="00DF3DBB" w:rsidRDefault="006A0FE2">
      <w:pPr>
        <w:spacing w:line="578" w:lineRule="exact"/>
        <w:ind w:firstLineChars="196" w:firstLine="627"/>
        <w:rPr>
          <w:rFonts w:ascii="仿宋_GB2312" w:eastAsia="楷体_GB2312" w:hAnsi="ˎ̥"/>
          <w:sz w:val="32"/>
          <w:szCs w:val="32"/>
        </w:rPr>
      </w:pPr>
      <w:r>
        <w:rPr>
          <w:rFonts w:ascii="黑体" w:eastAsia="黑体" w:hAnsi="黑体" w:cs="黑体" w:hint="eastAsia"/>
          <w:bCs/>
          <w:sz w:val="32"/>
          <w:szCs w:val="32"/>
        </w:rPr>
        <w:t>九、财政拨款“三公”经费支出决算情况说明</w:t>
      </w:r>
    </w:p>
    <w:p w14:paraId="18F9E7F4" w14:textId="77777777" w:rsidR="00DF3DBB" w:rsidRDefault="006A0FE2">
      <w:pPr>
        <w:spacing w:line="578" w:lineRule="exact"/>
        <w:ind w:firstLineChars="200" w:firstLine="640"/>
        <w:rPr>
          <w:rFonts w:ascii="楷体" w:eastAsia="楷体" w:hAnsi="楷体" w:cs="楷体"/>
          <w:bCs/>
          <w:sz w:val="32"/>
          <w:szCs w:val="32"/>
        </w:rPr>
      </w:pPr>
      <w:r>
        <w:rPr>
          <w:rFonts w:ascii="楷体" w:eastAsia="楷体" w:hAnsi="楷体" w:cs="楷体" w:hint="eastAsia"/>
          <w:bCs/>
          <w:sz w:val="32"/>
          <w:szCs w:val="32"/>
        </w:rPr>
        <w:t>（一）财政拨款“三公”经费支出决算总体情况说明</w:t>
      </w:r>
    </w:p>
    <w:p w14:paraId="1367A270" w14:textId="2503561C" w:rsidR="00DF3DBB" w:rsidRDefault="006A0FE2">
      <w:pPr>
        <w:spacing w:line="578" w:lineRule="exact"/>
        <w:rPr>
          <w:rFonts w:ascii="仿宋_GB2312" w:eastAsia="仿宋_GB2312" w:hAnsi="ˎ̥"/>
          <w:sz w:val="32"/>
          <w:szCs w:val="32"/>
        </w:rPr>
      </w:pPr>
      <w:r>
        <w:rPr>
          <w:rFonts w:ascii="仿宋_GB2312" w:eastAsia="仿宋_GB2312" w:hAnsi="ˎ̥" w:hint="eastAsia"/>
          <w:sz w:val="32"/>
          <w:szCs w:val="32"/>
        </w:rPr>
        <w:t xml:space="preserve">    </w:t>
      </w:r>
      <w:r>
        <w:rPr>
          <w:rFonts w:ascii="仿宋_GB2312" w:eastAsia="仿宋_GB2312" w:hAnsi="ˎ̥"/>
          <w:sz w:val="32"/>
          <w:szCs w:val="32"/>
        </w:rPr>
        <w:t>2024</w:t>
      </w:r>
      <w:r>
        <w:rPr>
          <w:rFonts w:ascii="仿宋_GB2312" w:eastAsia="仿宋_GB2312" w:hAnsi="ˎ̥" w:hint="eastAsia"/>
          <w:sz w:val="32"/>
          <w:szCs w:val="32"/>
        </w:rPr>
        <w:t>年度财政拨款“三公”经费支出预算为</w:t>
      </w:r>
      <w:r>
        <w:rPr>
          <w:rFonts w:ascii="仿宋_GB2312" w:eastAsia="仿宋_GB2312" w:hAnsi="ˎ̥"/>
          <w:color w:val="FF0000"/>
          <w:sz w:val="32"/>
          <w:szCs w:val="32"/>
        </w:rPr>
        <w:t>23.92</w:t>
      </w:r>
      <w:r>
        <w:rPr>
          <w:rFonts w:ascii="仿宋_GB2312" w:eastAsia="仿宋_GB2312" w:hAnsi="ˎ̥" w:hint="eastAsia"/>
          <w:sz w:val="32"/>
          <w:szCs w:val="32"/>
        </w:rPr>
        <w:t>万元，支出决算为</w:t>
      </w:r>
      <w:r>
        <w:rPr>
          <w:rFonts w:ascii="仿宋_GB2312" w:eastAsia="仿宋_GB2312" w:hAnsi="ˎ̥"/>
          <w:color w:val="FF0000"/>
          <w:sz w:val="32"/>
          <w:szCs w:val="32"/>
        </w:rPr>
        <w:t>23.92</w:t>
      </w:r>
      <w:r>
        <w:rPr>
          <w:rFonts w:ascii="仿宋_GB2312" w:eastAsia="仿宋_GB2312" w:hAnsi="ˎ̥" w:hint="eastAsia"/>
          <w:sz w:val="32"/>
          <w:szCs w:val="32"/>
        </w:rPr>
        <w:t>万元，完成预算的</w:t>
      </w:r>
      <w:r w:rsidR="00394E79">
        <w:rPr>
          <w:rFonts w:ascii="仿宋_GB2312" w:eastAsia="仿宋_GB2312" w:hAnsi="ˎ̥" w:hint="eastAsia"/>
          <w:color w:val="FF0000"/>
          <w:sz w:val="32"/>
          <w:szCs w:val="32"/>
        </w:rPr>
        <w:t>100.00</w:t>
      </w:r>
      <w:r>
        <w:rPr>
          <w:rFonts w:ascii="仿宋_GB2312" w:eastAsia="仿宋_GB2312" w:hAnsi="ˎ̥" w:hint="eastAsia"/>
          <w:sz w:val="32"/>
          <w:szCs w:val="32"/>
        </w:rPr>
        <w:t>%，</w:t>
      </w:r>
      <w:r>
        <w:rPr>
          <w:rFonts w:ascii="仿宋_GB2312" w:eastAsia="仿宋_GB2312" w:hAnsi="ˎ̥"/>
          <w:sz w:val="32"/>
          <w:szCs w:val="32"/>
        </w:rPr>
        <w:t>与2023</w:t>
      </w:r>
      <w:r>
        <w:rPr>
          <w:rFonts w:ascii="仿宋_GB2312" w:eastAsia="仿宋_GB2312" w:hAnsi="ˎ̥" w:hint="eastAsia"/>
          <w:sz w:val="32"/>
          <w:szCs w:val="32"/>
        </w:rPr>
        <w:t>年度</w:t>
      </w:r>
      <w:r>
        <w:rPr>
          <w:rFonts w:ascii="仿宋_GB2312" w:eastAsia="仿宋_GB2312" w:hAnsi="ˎ̥"/>
          <w:sz w:val="32"/>
          <w:szCs w:val="32"/>
        </w:rPr>
        <w:t>相比，</w:t>
      </w:r>
      <w:r>
        <w:rPr>
          <w:rFonts w:ascii="仿宋_GB2312" w:eastAsia="仿宋_GB2312" w:hAnsi="ˎ̥" w:hint="eastAsia"/>
          <w:sz w:val="32"/>
          <w:szCs w:val="32"/>
        </w:rPr>
        <w:t>“三公”经费支出减少</w:t>
      </w:r>
      <w:r w:rsidR="00394E79">
        <w:rPr>
          <w:rFonts w:ascii="仿宋_GB2312" w:eastAsia="仿宋_GB2312" w:hAnsi="ˎ̥" w:hint="eastAsia"/>
          <w:sz w:val="32"/>
          <w:szCs w:val="32"/>
        </w:rPr>
        <w:t>3.26</w:t>
      </w:r>
      <w:r>
        <w:rPr>
          <w:rFonts w:ascii="仿宋_GB2312" w:eastAsia="仿宋_GB2312" w:hAnsi="ˎ̥" w:hint="eastAsia"/>
          <w:sz w:val="32"/>
          <w:szCs w:val="32"/>
        </w:rPr>
        <w:t>万元</w:t>
      </w:r>
      <w:r>
        <w:rPr>
          <w:rFonts w:ascii="仿宋_GB2312" w:eastAsia="仿宋_GB2312" w:hAnsi="ˎ̥"/>
          <w:sz w:val="32"/>
          <w:szCs w:val="32"/>
        </w:rPr>
        <w:t>，</w:t>
      </w:r>
      <w:r>
        <w:rPr>
          <w:rFonts w:ascii="仿宋_GB2312" w:eastAsia="仿宋_GB2312" w:hAnsi="ˎ̥" w:hint="eastAsia"/>
          <w:sz w:val="32"/>
          <w:szCs w:val="32"/>
        </w:rPr>
        <w:t>下降</w:t>
      </w:r>
      <w:r w:rsidR="00394E79">
        <w:rPr>
          <w:rFonts w:ascii="仿宋_GB2312" w:eastAsia="仿宋_GB2312" w:hAnsi="ˎ̥" w:hint="eastAsia"/>
          <w:color w:val="FF0000"/>
          <w:sz w:val="32"/>
          <w:szCs w:val="32"/>
        </w:rPr>
        <w:t>13.63</w:t>
      </w:r>
      <w:r>
        <w:rPr>
          <w:rFonts w:ascii="仿宋_GB2312" w:eastAsia="仿宋_GB2312" w:hAnsi="ˎ̥" w:hint="eastAsia"/>
          <w:sz w:val="32"/>
          <w:szCs w:val="32"/>
        </w:rPr>
        <w:t>%，</w:t>
      </w:r>
      <w:r>
        <w:rPr>
          <w:rFonts w:ascii="仿宋_GB2312" w:eastAsia="仿宋_GB2312" w:hAnsi="ˎ̥"/>
          <w:sz w:val="32"/>
          <w:szCs w:val="32"/>
        </w:rPr>
        <w:t>主要原因是</w:t>
      </w:r>
      <w:r w:rsidR="000F769D">
        <w:rPr>
          <w:rFonts w:ascii="仿宋_GB2312" w:eastAsia="仿宋_GB2312" w:hAnsi="ˎ̥" w:hint="eastAsia"/>
          <w:sz w:val="32"/>
          <w:szCs w:val="32"/>
        </w:rPr>
        <w:t>2024年较2023年下乡任务减轻，公务用车运行维护费减少。</w:t>
      </w:r>
    </w:p>
    <w:p w14:paraId="0787B19B" w14:textId="77777777" w:rsidR="00DF3DBB" w:rsidRDefault="006A0FE2">
      <w:pPr>
        <w:spacing w:line="578" w:lineRule="exact"/>
        <w:rPr>
          <w:rFonts w:ascii="楷体" w:eastAsia="楷体" w:hAnsi="楷体" w:cs="楷体"/>
          <w:sz w:val="32"/>
          <w:szCs w:val="32"/>
        </w:rPr>
      </w:pPr>
      <w:r>
        <w:rPr>
          <w:rFonts w:ascii="楷体" w:eastAsia="楷体" w:hAnsi="楷体" w:cs="楷体" w:hint="eastAsia"/>
          <w:b/>
          <w:bCs/>
          <w:sz w:val="32"/>
          <w:szCs w:val="32"/>
        </w:rPr>
        <w:t xml:space="preserve">   </w:t>
      </w:r>
      <w:r>
        <w:rPr>
          <w:rFonts w:ascii="楷体" w:eastAsia="楷体" w:hAnsi="楷体" w:cs="楷体" w:hint="eastAsia"/>
          <w:sz w:val="32"/>
          <w:szCs w:val="32"/>
        </w:rPr>
        <w:t xml:space="preserve"> （二）财政拨款“三公”经费支出决算具体情况说明</w:t>
      </w:r>
    </w:p>
    <w:p w14:paraId="7B26A5C3" w14:textId="7C7A3D32" w:rsidR="00DF3DBB" w:rsidRPr="000F769D" w:rsidRDefault="006A0FE2" w:rsidP="000F769D">
      <w:pPr>
        <w:spacing w:line="578" w:lineRule="exact"/>
        <w:ind w:firstLineChars="200" w:firstLine="640"/>
        <w:rPr>
          <w:rFonts w:ascii="仿宋_GB2312" w:eastAsia="仿宋_GB2312" w:hAnsi="ˎ̥"/>
          <w:color w:val="FF0000"/>
          <w:sz w:val="32"/>
          <w:szCs w:val="32"/>
        </w:rPr>
      </w:pPr>
      <w:r>
        <w:rPr>
          <w:rFonts w:ascii="仿宋_GB2312" w:eastAsia="仿宋_GB2312" w:hAnsi="ˎ̥"/>
          <w:sz w:val="32"/>
          <w:szCs w:val="32"/>
        </w:rPr>
        <w:t>2024</w:t>
      </w:r>
      <w:r>
        <w:rPr>
          <w:rFonts w:ascii="仿宋_GB2312" w:eastAsia="仿宋_GB2312" w:hAnsi="ˎ̥" w:hint="eastAsia"/>
          <w:sz w:val="32"/>
          <w:szCs w:val="32"/>
        </w:rPr>
        <w:t>年度财政拨款“三公”经费支出决算中，因公出国（境）</w:t>
      </w:r>
      <w:r>
        <w:rPr>
          <w:rFonts w:ascii="仿宋_GB2312" w:eastAsia="仿宋_GB2312" w:hAnsi="ˎ̥" w:hint="eastAsia"/>
          <w:sz w:val="32"/>
          <w:szCs w:val="32"/>
        </w:rPr>
        <w:lastRenderedPageBreak/>
        <w:t>费支出决算</w:t>
      </w:r>
      <w:r>
        <w:rPr>
          <w:rFonts w:ascii="仿宋_GB2312" w:eastAsia="仿宋_GB2312" w:hAnsi="ˎ̥"/>
          <w:color w:val="FF0000"/>
          <w:sz w:val="32"/>
          <w:szCs w:val="32"/>
        </w:rPr>
        <w:t>0.00</w:t>
      </w:r>
      <w:r>
        <w:rPr>
          <w:rFonts w:ascii="仿宋_GB2312" w:eastAsia="仿宋_GB2312" w:hAnsi="ˎ̥" w:hint="eastAsia"/>
          <w:sz w:val="32"/>
          <w:szCs w:val="32"/>
        </w:rPr>
        <w:t>万元，占</w:t>
      </w:r>
      <w:r w:rsidR="000F769D">
        <w:rPr>
          <w:rFonts w:ascii="仿宋_GB2312" w:eastAsia="仿宋_GB2312" w:hAnsi="ˎ̥" w:hint="eastAsia"/>
          <w:color w:val="FF0000"/>
          <w:sz w:val="32"/>
          <w:szCs w:val="32"/>
        </w:rPr>
        <w:t>0.00%</w:t>
      </w:r>
      <w:r w:rsidR="000F769D" w:rsidRPr="000F769D">
        <w:rPr>
          <w:rFonts w:ascii="仿宋_GB2312" w:eastAsia="仿宋_GB2312" w:hAnsi="ˎ̥" w:hint="eastAsia"/>
          <w:sz w:val="32"/>
          <w:szCs w:val="32"/>
        </w:rPr>
        <w:t>；</w:t>
      </w:r>
      <w:r>
        <w:rPr>
          <w:rFonts w:ascii="仿宋_GB2312" w:eastAsia="仿宋_GB2312" w:hAnsi="ˎ̥" w:hint="eastAsia"/>
          <w:sz w:val="32"/>
          <w:szCs w:val="32"/>
        </w:rPr>
        <w:t>公务用车购置及运行维护费支出决算</w:t>
      </w:r>
      <w:r>
        <w:rPr>
          <w:rFonts w:ascii="仿宋_GB2312" w:eastAsia="仿宋_GB2312" w:hAnsi="ˎ̥"/>
          <w:color w:val="FF0000"/>
          <w:sz w:val="32"/>
          <w:szCs w:val="32"/>
        </w:rPr>
        <w:t>23.92</w:t>
      </w:r>
      <w:r>
        <w:rPr>
          <w:rFonts w:ascii="仿宋_GB2312" w:eastAsia="仿宋_GB2312" w:hAnsi="ˎ̥" w:hint="eastAsia"/>
          <w:sz w:val="32"/>
          <w:szCs w:val="32"/>
        </w:rPr>
        <w:t>万元，占</w:t>
      </w:r>
      <w:r w:rsidR="000F769D">
        <w:rPr>
          <w:rFonts w:ascii="仿宋_GB2312" w:eastAsia="仿宋_GB2312" w:hAnsi="ˎ̥" w:hint="eastAsia"/>
          <w:color w:val="FF0000"/>
          <w:sz w:val="32"/>
          <w:szCs w:val="32"/>
        </w:rPr>
        <w:t>100.00</w:t>
      </w:r>
      <w:r>
        <w:rPr>
          <w:rFonts w:ascii="仿宋_GB2312" w:eastAsia="仿宋_GB2312" w:hAnsi="ˎ̥" w:hint="eastAsia"/>
          <w:sz w:val="32"/>
          <w:szCs w:val="32"/>
        </w:rPr>
        <w:t>%；公务接待费支出决算</w:t>
      </w:r>
      <w:r>
        <w:rPr>
          <w:rFonts w:ascii="仿宋_GB2312" w:eastAsia="仿宋_GB2312" w:hAnsi="ˎ̥"/>
          <w:color w:val="FF0000"/>
          <w:sz w:val="32"/>
          <w:szCs w:val="32"/>
        </w:rPr>
        <w:t>0.00</w:t>
      </w:r>
      <w:r>
        <w:rPr>
          <w:rFonts w:ascii="仿宋_GB2312" w:eastAsia="仿宋_GB2312" w:hAnsi="ˎ̥" w:hint="eastAsia"/>
          <w:sz w:val="32"/>
          <w:szCs w:val="32"/>
        </w:rPr>
        <w:t>万元，占</w:t>
      </w:r>
      <w:r w:rsidR="000F769D">
        <w:rPr>
          <w:rFonts w:ascii="仿宋_GB2312" w:eastAsia="仿宋_GB2312" w:hAnsi="ˎ̥" w:hint="eastAsia"/>
          <w:color w:val="FF0000"/>
          <w:sz w:val="32"/>
          <w:szCs w:val="32"/>
        </w:rPr>
        <w:t>0.00%</w:t>
      </w:r>
      <w:r w:rsidR="000F769D">
        <w:rPr>
          <w:rFonts w:ascii="仿宋_GB2312" w:eastAsia="仿宋_GB2312" w:hAnsi="ˎ̥" w:hint="eastAsia"/>
          <w:sz w:val="32"/>
          <w:szCs w:val="32"/>
        </w:rPr>
        <w:t>。</w:t>
      </w:r>
    </w:p>
    <w:p w14:paraId="732BBD56" w14:textId="5CE4E99F" w:rsidR="00DF3DBB" w:rsidRPr="000F769D" w:rsidRDefault="006A0FE2" w:rsidP="000F769D">
      <w:pPr>
        <w:spacing w:line="578" w:lineRule="exact"/>
        <w:ind w:firstLineChars="200" w:firstLine="643"/>
        <w:rPr>
          <w:rFonts w:ascii="仿宋_GB2312" w:eastAsia="仿宋_GB2312" w:hAnsi="ˎ̥"/>
          <w:color w:val="FF0000"/>
          <w:sz w:val="32"/>
          <w:szCs w:val="32"/>
        </w:rPr>
      </w:pPr>
      <w:r>
        <w:rPr>
          <w:rFonts w:ascii="仿宋_GB2312" w:eastAsia="仿宋_GB2312" w:hAnsi="ˎ̥" w:hint="eastAsia"/>
          <w:b/>
          <w:sz w:val="32"/>
          <w:szCs w:val="32"/>
        </w:rPr>
        <w:t>1.因公出国（境）费</w:t>
      </w:r>
      <w:r>
        <w:rPr>
          <w:rFonts w:ascii="仿宋_GB2312" w:eastAsia="仿宋_GB2312" w:hAnsi="ˎ̥" w:hint="eastAsia"/>
          <w:sz w:val="32"/>
          <w:szCs w:val="32"/>
        </w:rPr>
        <w:t>支出</w:t>
      </w:r>
      <w:r>
        <w:rPr>
          <w:rFonts w:ascii="仿宋_GB2312" w:eastAsia="仿宋_GB2312" w:hAnsi="ˎ̥"/>
          <w:color w:val="FF0000"/>
          <w:sz w:val="32"/>
          <w:szCs w:val="32"/>
        </w:rPr>
        <w:t>0.00</w:t>
      </w:r>
      <w:r>
        <w:rPr>
          <w:rFonts w:ascii="仿宋_GB2312" w:eastAsia="仿宋_GB2312" w:hAnsi="ˎ̥" w:hint="eastAsia"/>
          <w:sz w:val="32"/>
          <w:szCs w:val="32"/>
        </w:rPr>
        <w:t>万元。全年安排因公出国（境）团组</w:t>
      </w:r>
      <w:r w:rsidR="000F769D">
        <w:rPr>
          <w:rFonts w:ascii="仿宋_GB2312" w:eastAsia="仿宋_GB2312" w:hAnsi="ˎ̥" w:hint="eastAsia"/>
          <w:color w:val="FF0000"/>
          <w:sz w:val="32"/>
          <w:szCs w:val="32"/>
        </w:rPr>
        <w:t>0</w:t>
      </w:r>
      <w:r>
        <w:rPr>
          <w:rFonts w:ascii="仿宋_GB2312" w:eastAsia="仿宋_GB2312" w:hAnsi="ˎ̥" w:hint="eastAsia"/>
          <w:sz w:val="32"/>
          <w:szCs w:val="32"/>
        </w:rPr>
        <w:t>个，因公出国（境）</w:t>
      </w:r>
      <w:r w:rsidR="000F769D">
        <w:rPr>
          <w:rFonts w:ascii="仿宋_GB2312" w:eastAsia="仿宋_GB2312" w:hAnsi="ˎ̥" w:hint="eastAsia"/>
          <w:color w:val="FF0000"/>
          <w:sz w:val="32"/>
          <w:szCs w:val="32"/>
        </w:rPr>
        <w:t>0</w:t>
      </w:r>
      <w:r>
        <w:rPr>
          <w:rFonts w:ascii="仿宋_GB2312" w:eastAsia="仿宋_GB2312" w:hAnsi="ˎ̥" w:hint="eastAsia"/>
          <w:sz w:val="32"/>
          <w:szCs w:val="32"/>
        </w:rPr>
        <w:t>人次。</w:t>
      </w:r>
    </w:p>
    <w:p w14:paraId="7772B67D" w14:textId="77777777" w:rsidR="00DF3DBB" w:rsidRDefault="006A0FE2">
      <w:pPr>
        <w:spacing w:line="578" w:lineRule="exact"/>
        <w:rPr>
          <w:rFonts w:ascii="仿宋_GB2312" w:eastAsia="仿宋_GB2312" w:hAnsi="ˎ̥"/>
          <w:sz w:val="32"/>
          <w:szCs w:val="32"/>
        </w:rPr>
      </w:pPr>
      <w:r>
        <w:rPr>
          <w:rFonts w:ascii="仿宋_GB2312" w:eastAsia="仿宋_GB2312" w:hAnsi="ˎ̥" w:hint="eastAsia"/>
          <w:b/>
          <w:sz w:val="32"/>
          <w:szCs w:val="32"/>
        </w:rPr>
        <w:t xml:space="preserve">    2.公务用车购置及运行维护费</w:t>
      </w:r>
      <w:r>
        <w:rPr>
          <w:rFonts w:ascii="仿宋_GB2312" w:eastAsia="仿宋_GB2312" w:hAnsi="ˎ̥" w:hint="eastAsia"/>
          <w:bCs/>
          <w:sz w:val="32"/>
          <w:szCs w:val="32"/>
        </w:rPr>
        <w:t>支出</w:t>
      </w:r>
      <w:r>
        <w:rPr>
          <w:rFonts w:ascii="仿宋_GB2312" w:eastAsia="仿宋_GB2312" w:hAnsi="ˎ̥"/>
          <w:color w:val="FF0000"/>
          <w:sz w:val="32"/>
          <w:szCs w:val="32"/>
        </w:rPr>
        <w:t>23.92</w:t>
      </w:r>
      <w:r>
        <w:rPr>
          <w:rFonts w:ascii="仿宋_GB2312" w:eastAsia="仿宋_GB2312" w:hAnsi="ˎ̥" w:hint="eastAsia"/>
          <w:sz w:val="32"/>
          <w:szCs w:val="32"/>
        </w:rPr>
        <w:t>万元。其中：</w:t>
      </w:r>
    </w:p>
    <w:p w14:paraId="0BB159CD" w14:textId="6D87B8D8" w:rsidR="00DF3DBB" w:rsidRDefault="006A0FE2" w:rsidP="000F769D">
      <w:pPr>
        <w:spacing w:line="578" w:lineRule="exact"/>
        <w:ind w:firstLineChars="200" w:firstLine="643"/>
        <w:rPr>
          <w:rFonts w:ascii="仿宋_GB2312" w:eastAsia="仿宋_GB2312" w:hAnsi="ˎ̥"/>
          <w:sz w:val="32"/>
          <w:szCs w:val="32"/>
        </w:rPr>
      </w:pPr>
      <w:r>
        <w:rPr>
          <w:rFonts w:ascii="仿宋_GB2312" w:eastAsia="仿宋_GB2312" w:hAnsi="ˎ̥" w:hint="eastAsia"/>
          <w:b/>
          <w:sz w:val="32"/>
          <w:szCs w:val="32"/>
        </w:rPr>
        <w:t>公务用车购置</w:t>
      </w:r>
      <w:r>
        <w:rPr>
          <w:rFonts w:ascii="仿宋_GB2312" w:eastAsia="仿宋_GB2312" w:hAnsi="ˎ̥" w:hint="eastAsia"/>
          <w:bCs/>
          <w:sz w:val="32"/>
          <w:szCs w:val="32"/>
        </w:rPr>
        <w:t>支出</w:t>
      </w:r>
      <w:r>
        <w:rPr>
          <w:rFonts w:ascii="仿宋_GB2312" w:eastAsia="仿宋_GB2312" w:hAnsi="ˎ̥"/>
          <w:color w:val="FF0000"/>
          <w:sz w:val="32"/>
          <w:szCs w:val="32"/>
        </w:rPr>
        <w:t>0.00</w:t>
      </w:r>
      <w:r>
        <w:rPr>
          <w:rFonts w:ascii="仿宋_GB2312" w:eastAsia="仿宋_GB2312" w:hAnsi="ˎ̥" w:hint="eastAsia"/>
          <w:sz w:val="32"/>
          <w:szCs w:val="32"/>
        </w:rPr>
        <w:t>万元，全年购置公务用车</w:t>
      </w:r>
      <w:r w:rsidR="000F769D">
        <w:rPr>
          <w:rFonts w:ascii="仿宋_GB2312" w:eastAsia="仿宋_GB2312" w:hAnsi="ˎ̥" w:hint="eastAsia"/>
          <w:color w:val="FF0000"/>
          <w:sz w:val="32"/>
          <w:szCs w:val="32"/>
        </w:rPr>
        <w:t>0</w:t>
      </w:r>
      <w:r>
        <w:rPr>
          <w:rFonts w:ascii="仿宋_GB2312" w:eastAsia="仿宋_GB2312" w:hAnsi="ˎ̥" w:hint="eastAsia"/>
          <w:sz w:val="32"/>
          <w:szCs w:val="32"/>
        </w:rPr>
        <w:t>辆，年末公务用车保有量</w:t>
      </w:r>
      <w:r w:rsidR="000F769D">
        <w:rPr>
          <w:rFonts w:ascii="仿宋_GB2312" w:eastAsia="仿宋_GB2312" w:hAnsi="ˎ̥" w:hint="eastAsia"/>
          <w:color w:val="FF0000"/>
          <w:sz w:val="32"/>
          <w:szCs w:val="32"/>
        </w:rPr>
        <w:t>6</w:t>
      </w:r>
      <w:r>
        <w:rPr>
          <w:rFonts w:ascii="仿宋_GB2312" w:eastAsia="仿宋_GB2312" w:hAnsi="ˎ̥" w:hint="eastAsia"/>
          <w:sz w:val="32"/>
          <w:szCs w:val="32"/>
        </w:rPr>
        <w:t>辆</w:t>
      </w:r>
      <w:r w:rsidR="000F769D">
        <w:rPr>
          <w:rFonts w:ascii="仿宋_GB2312" w:eastAsia="仿宋_GB2312" w:hAnsi="ˎ̥" w:hint="eastAsia"/>
          <w:sz w:val="32"/>
          <w:szCs w:val="32"/>
        </w:rPr>
        <w:t>，主</w:t>
      </w:r>
      <w:r w:rsidR="000F769D">
        <w:rPr>
          <w:rFonts w:ascii="仿宋_GB2312" w:eastAsia="仿宋_GB2312" w:hAnsi="ˎ̥" w:hint="eastAsia"/>
          <w:sz w:val="32"/>
          <w:szCs w:val="32"/>
        </w:rPr>
        <w:t>要用于</w:t>
      </w:r>
      <w:r w:rsidR="000F769D">
        <w:rPr>
          <w:rFonts w:ascii="仿宋_GB2312" w:eastAsia="仿宋_GB2312" w:hAnsi="ˎ̥" w:hint="eastAsia"/>
          <w:sz w:val="32"/>
          <w:szCs w:val="32"/>
        </w:rPr>
        <w:t>开展接送干部职工、取送文件及开展出差任务。</w:t>
      </w:r>
    </w:p>
    <w:p w14:paraId="2F0F80CE" w14:textId="0C035CBD" w:rsidR="00DF3DBB" w:rsidRDefault="006A0FE2" w:rsidP="00D41A65">
      <w:pPr>
        <w:spacing w:line="578" w:lineRule="exact"/>
        <w:ind w:firstLineChars="200" w:firstLine="643"/>
        <w:rPr>
          <w:rFonts w:ascii="仿宋_GB2312" w:eastAsia="仿宋_GB2312" w:hAnsi="ˎ̥"/>
          <w:sz w:val="32"/>
          <w:szCs w:val="32"/>
        </w:rPr>
      </w:pPr>
      <w:r>
        <w:rPr>
          <w:rFonts w:ascii="仿宋_GB2312" w:eastAsia="仿宋_GB2312" w:hAnsi="ˎ̥" w:hint="eastAsia"/>
          <w:b/>
          <w:sz w:val="32"/>
          <w:szCs w:val="32"/>
        </w:rPr>
        <w:t>公务用车运行维护费</w:t>
      </w:r>
      <w:r>
        <w:rPr>
          <w:rFonts w:ascii="仿宋_GB2312" w:eastAsia="仿宋_GB2312" w:hAnsi="ˎ̥" w:hint="eastAsia"/>
          <w:sz w:val="32"/>
          <w:szCs w:val="32"/>
        </w:rPr>
        <w:t>支出</w:t>
      </w:r>
      <w:r>
        <w:rPr>
          <w:rFonts w:ascii="仿宋_GB2312" w:eastAsia="仿宋_GB2312" w:hAnsi="ˎ̥"/>
          <w:color w:val="FF0000"/>
          <w:sz w:val="32"/>
          <w:szCs w:val="32"/>
        </w:rPr>
        <w:t>23.92</w:t>
      </w:r>
      <w:r>
        <w:rPr>
          <w:rFonts w:ascii="仿宋_GB2312" w:eastAsia="仿宋_GB2312" w:hAnsi="ˎ̥" w:hint="eastAsia"/>
          <w:sz w:val="32"/>
          <w:szCs w:val="32"/>
        </w:rPr>
        <w:t>万元，主要用于</w:t>
      </w:r>
      <w:r w:rsidR="00D41A65">
        <w:rPr>
          <w:rFonts w:ascii="仿宋_GB2312" w:eastAsia="仿宋_GB2312" w:hAnsi="ˎ̥" w:hint="eastAsia"/>
          <w:sz w:val="32"/>
          <w:szCs w:val="32"/>
        </w:rPr>
        <w:t>支付油料费及洗车费14.11万元、公车维修及检测费7.94万元、缴纳保险1.87万元。</w:t>
      </w:r>
    </w:p>
    <w:p w14:paraId="7D9E2AD8" w14:textId="77777777" w:rsidR="00D41A65" w:rsidRDefault="006A0FE2" w:rsidP="00D41A65">
      <w:pPr>
        <w:spacing w:line="578" w:lineRule="exact"/>
        <w:ind w:firstLineChars="200" w:firstLine="640"/>
        <w:rPr>
          <w:rFonts w:ascii="仿宋_GB2312" w:eastAsia="仿宋_GB2312" w:hAnsi="ˎ̥" w:hint="eastAsia"/>
          <w:sz w:val="32"/>
          <w:szCs w:val="32"/>
        </w:rPr>
      </w:pPr>
      <w:r>
        <w:rPr>
          <w:rFonts w:ascii="仿宋_GB2312" w:eastAsia="仿宋_GB2312" w:hAnsi="ˎ̥" w:hint="eastAsia"/>
          <w:bCs/>
          <w:sz w:val="32"/>
          <w:szCs w:val="32"/>
        </w:rPr>
        <w:t>公务用车购置及运行维护费支出决算数</w:t>
      </w:r>
      <w:r>
        <w:rPr>
          <w:rFonts w:ascii="仿宋_GB2312" w:eastAsia="仿宋_GB2312" w:hAnsi="ˎ̥" w:hint="eastAsia"/>
          <w:sz w:val="32"/>
          <w:szCs w:val="32"/>
        </w:rPr>
        <w:t>比预算数增加（减少）</w:t>
      </w:r>
      <w:r w:rsidR="00D41A65">
        <w:rPr>
          <w:rFonts w:ascii="仿宋_GB2312" w:eastAsia="仿宋_GB2312" w:hAnsi="ˎ̥" w:hint="eastAsia"/>
          <w:sz w:val="32"/>
          <w:szCs w:val="32"/>
        </w:rPr>
        <w:t>0.00</w:t>
      </w:r>
      <w:r>
        <w:rPr>
          <w:rFonts w:ascii="仿宋_GB2312" w:eastAsia="仿宋_GB2312" w:hAnsi="ˎ̥" w:hint="eastAsia"/>
          <w:sz w:val="32"/>
          <w:szCs w:val="32"/>
        </w:rPr>
        <w:t>万元，完成预算的</w:t>
      </w:r>
      <w:r w:rsidR="00D41A65">
        <w:rPr>
          <w:rFonts w:ascii="仿宋_GB2312" w:eastAsia="仿宋_GB2312" w:hAnsi="ˎ̥" w:hint="eastAsia"/>
          <w:sz w:val="32"/>
          <w:szCs w:val="32"/>
        </w:rPr>
        <w:t>100</w:t>
      </w:r>
      <w:r>
        <w:rPr>
          <w:rFonts w:ascii="仿宋_GB2312" w:eastAsia="仿宋_GB2312" w:hAnsi="ˎ̥" w:hint="eastAsia"/>
          <w:sz w:val="32"/>
          <w:szCs w:val="32"/>
        </w:rPr>
        <w:t>%。与</w:t>
      </w:r>
      <w:r>
        <w:rPr>
          <w:rFonts w:ascii="仿宋_GB2312" w:eastAsia="仿宋_GB2312" w:hAnsi="ˎ̥"/>
          <w:sz w:val="32"/>
          <w:szCs w:val="32"/>
        </w:rPr>
        <w:t>2023</w:t>
      </w:r>
      <w:r>
        <w:rPr>
          <w:rFonts w:ascii="仿宋_GB2312" w:eastAsia="仿宋_GB2312" w:hAnsi="ˎ̥" w:hint="eastAsia"/>
          <w:sz w:val="32"/>
          <w:szCs w:val="32"/>
        </w:rPr>
        <w:t>年度</w:t>
      </w:r>
      <w:r>
        <w:rPr>
          <w:rFonts w:ascii="仿宋_GB2312" w:eastAsia="仿宋_GB2312" w:hAnsi="ˎ̥"/>
          <w:sz w:val="32"/>
          <w:szCs w:val="32"/>
        </w:rPr>
        <w:t>相比，</w:t>
      </w:r>
      <w:r>
        <w:rPr>
          <w:rFonts w:ascii="仿宋_GB2312" w:eastAsia="仿宋_GB2312" w:hAnsi="ˎ̥" w:hint="eastAsia"/>
          <w:bCs/>
          <w:sz w:val="32"/>
          <w:szCs w:val="32"/>
        </w:rPr>
        <w:t>公务用车购置及运行维护费</w:t>
      </w:r>
      <w:r>
        <w:rPr>
          <w:rFonts w:ascii="仿宋_GB2312" w:eastAsia="仿宋_GB2312" w:hAnsi="ˎ̥" w:hint="eastAsia"/>
          <w:sz w:val="32"/>
          <w:szCs w:val="32"/>
        </w:rPr>
        <w:t>支出减少</w:t>
      </w:r>
      <w:r w:rsidR="00D41A65">
        <w:rPr>
          <w:rFonts w:ascii="仿宋_GB2312" w:eastAsia="仿宋_GB2312" w:hAnsi="ˎ̥" w:hint="eastAsia"/>
          <w:sz w:val="32"/>
          <w:szCs w:val="32"/>
        </w:rPr>
        <w:t>3.26万元</w:t>
      </w:r>
      <w:r w:rsidR="00D41A65">
        <w:rPr>
          <w:rFonts w:ascii="仿宋_GB2312" w:eastAsia="仿宋_GB2312" w:hAnsi="ˎ̥"/>
          <w:sz w:val="32"/>
          <w:szCs w:val="32"/>
        </w:rPr>
        <w:t>，</w:t>
      </w:r>
      <w:r w:rsidR="00D41A65">
        <w:rPr>
          <w:rFonts w:ascii="仿宋_GB2312" w:eastAsia="仿宋_GB2312" w:hAnsi="ˎ̥" w:hint="eastAsia"/>
          <w:sz w:val="32"/>
          <w:szCs w:val="32"/>
        </w:rPr>
        <w:t>下降</w:t>
      </w:r>
      <w:r w:rsidR="00D41A65">
        <w:rPr>
          <w:rFonts w:ascii="仿宋_GB2312" w:eastAsia="仿宋_GB2312" w:hAnsi="ˎ̥" w:hint="eastAsia"/>
          <w:color w:val="FF0000"/>
          <w:sz w:val="32"/>
          <w:szCs w:val="32"/>
        </w:rPr>
        <w:t>13.63</w:t>
      </w:r>
      <w:r w:rsidR="00D41A65">
        <w:rPr>
          <w:rFonts w:ascii="仿宋_GB2312" w:eastAsia="仿宋_GB2312" w:hAnsi="ˎ̥" w:hint="eastAsia"/>
          <w:sz w:val="32"/>
          <w:szCs w:val="32"/>
        </w:rPr>
        <w:t>%，</w:t>
      </w:r>
      <w:r w:rsidR="00D41A65">
        <w:rPr>
          <w:rFonts w:ascii="仿宋_GB2312" w:eastAsia="仿宋_GB2312" w:hAnsi="ˎ̥"/>
          <w:sz w:val="32"/>
          <w:szCs w:val="32"/>
        </w:rPr>
        <w:t>主要原因是</w:t>
      </w:r>
      <w:r w:rsidR="00D41A65">
        <w:rPr>
          <w:rFonts w:ascii="仿宋_GB2312" w:eastAsia="仿宋_GB2312" w:hAnsi="ˎ̥" w:hint="eastAsia"/>
          <w:sz w:val="32"/>
          <w:szCs w:val="32"/>
        </w:rPr>
        <w:t>2024年较2023年下乡任务减轻，公务用车运行维护费减少。</w:t>
      </w:r>
    </w:p>
    <w:p w14:paraId="4815CAD6" w14:textId="0A744648" w:rsidR="00DF3DBB" w:rsidRDefault="006A0FE2" w:rsidP="00D41A65">
      <w:pPr>
        <w:spacing w:line="578" w:lineRule="exact"/>
        <w:ind w:firstLineChars="200" w:firstLine="643"/>
        <w:rPr>
          <w:rFonts w:ascii="仿宋_GB2312" w:eastAsia="仿宋_GB2312" w:hAnsi="ˎ̥"/>
          <w:sz w:val="32"/>
          <w:szCs w:val="32"/>
        </w:rPr>
      </w:pPr>
      <w:r>
        <w:rPr>
          <w:rFonts w:ascii="仿宋_GB2312" w:eastAsia="仿宋_GB2312" w:hAnsi="ˎ̥" w:hint="eastAsia"/>
          <w:b/>
          <w:sz w:val="32"/>
          <w:szCs w:val="32"/>
        </w:rPr>
        <w:t>3.公务接待费</w:t>
      </w:r>
      <w:r>
        <w:rPr>
          <w:rFonts w:ascii="仿宋_GB2312" w:eastAsia="仿宋_GB2312" w:hAnsi="ˎ̥" w:hint="eastAsia"/>
          <w:bCs/>
          <w:sz w:val="32"/>
          <w:szCs w:val="32"/>
        </w:rPr>
        <w:t>支出</w:t>
      </w:r>
      <w:r>
        <w:rPr>
          <w:rFonts w:ascii="仿宋_GB2312" w:eastAsia="仿宋_GB2312" w:hAnsi="ˎ̥"/>
          <w:color w:val="FF0000"/>
          <w:sz w:val="32"/>
          <w:szCs w:val="32"/>
        </w:rPr>
        <w:t>0.00</w:t>
      </w:r>
      <w:r>
        <w:rPr>
          <w:rFonts w:ascii="仿宋_GB2312" w:eastAsia="仿宋_GB2312" w:hAnsi="ˎ̥" w:hint="eastAsia"/>
          <w:sz w:val="32"/>
          <w:szCs w:val="32"/>
        </w:rPr>
        <w:t>万元，其中：</w:t>
      </w:r>
    </w:p>
    <w:p w14:paraId="0444BB16" w14:textId="67DCAD69" w:rsidR="00DF3DBB" w:rsidRDefault="006A0FE2">
      <w:pPr>
        <w:spacing w:line="578" w:lineRule="exact"/>
        <w:ind w:firstLineChars="200" w:firstLine="643"/>
        <w:rPr>
          <w:rFonts w:ascii="仿宋_GB2312" w:eastAsia="仿宋_GB2312" w:hAnsi="ˎ̥"/>
          <w:sz w:val="32"/>
          <w:szCs w:val="32"/>
        </w:rPr>
      </w:pPr>
      <w:r>
        <w:rPr>
          <w:rFonts w:ascii="仿宋_GB2312" w:eastAsia="仿宋_GB2312" w:hAnsi="ˎ̥" w:hint="eastAsia"/>
          <w:b/>
          <w:sz w:val="32"/>
          <w:szCs w:val="32"/>
        </w:rPr>
        <w:t>国内接待费</w:t>
      </w:r>
      <w:r>
        <w:rPr>
          <w:rFonts w:ascii="仿宋_GB2312" w:eastAsia="仿宋_GB2312" w:hAnsi="ˎ̥" w:hint="eastAsia"/>
          <w:sz w:val="32"/>
          <w:szCs w:val="32"/>
        </w:rPr>
        <w:t>支出</w:t>
      </w:r>
      <w:r w:rsidR="00D41A65">
        <w:rPr>
          <w:rFonts w:ascii="仿宋_GB2312" w:eastAsia="仿宋_GB2312" w:hAnsi="ˎ̥" w:hint="eastAsia"/>
          <w:sz w:val="32"/>
          <w:szCs w:val="32"/>
        </w:rPr>
        <w:t>0.00</w:t>
      </w:r>
      <w:r>
        <w:rPr>
          <w:rFonts w:ascii="仿宋_GB2312" w:eastAsia="仿宋_GB2312" w:hAnsi="ˎ̥" w:hint="eastAsia"/>
          <w:sz w:val="32"/>
          <w:szCs w:val="32"/>
        </w:rPr>
        <w:t>万元，国内公务接待</w:t>
      </w:r>
      <w:r w:rsidR="00D41A65">
        <w:rPr>
          <w:rFonts w:ascii="仿宋_GB2312" w:eastAsia="仿宋_GB2312" w:hAnsi="ˎ̥" w:hint="eastAsia"/>
          <w:sz w:val="32"/>
          <w:szCs w:val="32"/>
        </w:rPr>
        <w:t>0</w:t>
      </w:r>
      <w:r>
        <w:rPr>
          <w:rFonts w:ascii="仿宋_GB2312" w:eastAsia="仿宋_GB2312" w:hAnsi="ˎ̥" w:hint="eastAsia"/>
          <w:sz w:val="32"/>
          <w:szCs w:val="32"/>
        </w:rPr>
        <w:t>批次，接待</w:t>
      </w:r>
      <w:r w:rsidR="00D41A65">
        <w:rPr>
          <w:rFonts w:ascii="仿宋_GB2312" w:eastAsia="仿宋_GB2312" w:hAnsi="ˎ̥" w:hint="eastAsia"/>
          <w:sz w:val="32"/>
          <w:szCs w:val="32"/>
        </w:rPr>
        <w:t>0</w:t>
      </w:r>
      <w:r>
        <w:rPr>
          <w:rFonts w:ascii="仿宋_GB2312" w:eastAsia="仿宋_GB2312" w:hAnsi="ˎ̥" w:hint="eastAsia"/>
          <w:sz w:val="32"/>
          <w:szCs w:val="32"/>
        </w:rPr>
        <w:t>人次。</w:t>
      </w:r>
    </w:p>
    <w:p w14:paraId="4AC126C2" w14:textId="2A2200EF" w:rsidR="00DF3DBB" w:rsidRDefault="006A0FE2">
      <w:pPr>
        <w:spacing w:line="578" w:lineRule="exact"/>
        <w:ind w:firstLineChars="200" w:firstLine="643"/>
        <w:rPr>
          <w:rFonts w:ascii="仿宋_GB2312" w:eastAsia="仿宋_GB2312" w:hAnsi="ˎ̥"/>
          <w:sz w:val="32"/>
          <w:szCs w:val="32"/>
        </w:rPr>
      </w:pPr>
      <w:r>
        <w:rPr>
          <w:rFonts w:ascii="仿宋_GB2312" w:eastAsia="仿宋_GB2312" w:hAnsi="ˎ̥" w:hint="eastAsia"/>
          <w:b/>
          <w:bCs/>
          <w:sz w:val="32"/>
          <w:szCs w:val="32"/>
        </w:rPr>
        <w:t>国（境）外接待费</w:t>
      </w:r>
      <w:r>
        <w:rPr>
          <w:rFonts w:ascii="仿宋_GB2312" w:eastAsia="仿宋_GB2312" w:hAnsi="ˎ̥" w:hint="eastAsia"/>
          <w:sz w:val="32"/>
          <w:szCs w:val="32"/>
        </w:rPr>
        <w:t>支出</w:t>
      </w:r>
      <w:r w:rsidR="00D41A65">
        <w:rPr>
          <w:rFonts w:ascii="仿宋_GB2312" w:eastAsia="仿宋_GB2312" w:hAnsi="ˎ̥" w:hint="eastAsia"/>
          <w:sz w:val="32"/>
          <w:szCs w:val="32"/>
        </w:rPr>
        <w:t>0.00</w:t>
      </w:r>
      <w:r>
        <w:rPr>
          <w:rFonts w:ascii="仿宋_GB2312" w:eastAsia="仿宋_GB2312" w:hAnsi="ˎ̥" w:hint="eastAsia"/>
          <w:sz w:val="32"/>
          <w:szCs w:val="32"/>
        </w:rPr>
        <w:t>万元，国（境）外公务接待</w:t>
      </w:r>
      <w:r w:rsidR="00D41A65">
        <w:rPr>
          <w:rFonts w:ascii="仿宋_GB2312" w:eastAsia="仿宋_GB2312" w:hAnsi="ˎ̥" w:hint="eastAsia"/>
          <w:color w:val="FF0000"/>
          <w:sz w:val="32"/>
          <w:szCs w:val="32"/>
        </w:rPr>
        <w:t>0</w:t>
      </w:r>
      <w:r>
        <w:rPr>
          <w:rFonts w:ascii="仿宋_GB2312" w:eastAsia="仿宋_GB2312" w:hAnsi="ˎ̥" w:hint="eastAsia"/>
          <w:sz w:val="32"/>
          <w:szCs w:val="32"/>
        </w:rPr>
        <w:t>批次，接待</w:t>
      </w:r>
      <w:r w:rsidR="00D41A65">
        <w:rPr>
          <w:rFonts w:ascii="仿宋_GB2312" w:eastAsia="仿宋_GB2312" w:hAnsi="ˎ̥" w:hint="eastAsia"/>
          <w:sz w:val="32"/>
          <w:szCs w:val="32"/>
        </w:rPr>
        <w:t>0</w:t>
      </w:r>
      <w:r>
        <w:rPr>
          <w:rFonts w:ascii="仿宋_GB2312" w:eastAsia="仿宋_GB2312" w:hAnsi="ˎ̥" w:hint="eastAsia"/>
          <w:sz w:val="32"/>
          <w:szCs w:val="32"/>
        </w:rPr>
        <w:t>人次。</w:t>
      </w:r>
    </w:p>
    <w:p w14:paraId="3B8181B9" w14:textId="77777777" w:rsidR="00DF3DBB" w:rsidRDefault="006A0FE2">
      <w:pPr>
        <w:spacing w:line="578" w:lineRule="exact"/>
        <w:ind w:firstLineChars="200" w:firstLine="640"/>
        <w:rPr>
          <w:rFonts w:ascii="黑体" w:eastAsia="黑体" w:hAnsi="黑体" w:cs="黑体"/>
          <w:bCs/>
          <w:sz w:val="32"/>
          <w:szCs w:val="32"/>
        </w:rPr>
      </w:pPr>
      <w:r>
        <w:rPr>
          <w:rFonts w:ascii="黑体" w:eastAsia="黑体" w:hAnsi="黑体" w:cs="黑体" w:hint="eastAsia"/>
          <w:bCs/>
          <w:sz w:val="32"/>
          <w:szCs w:val="32"/>
        </w:rPr>
        <w:t>十、预算绩效情况说明</w:t>
      </w:r>
    </w:p>
    <w:p w14:paraId="365888B5" w14:textId="3CAD0C49" w:rsidR="007B0DE7" w:rsidRPr="00BE7470" w:rsidRDefault="007B0DE7" w:rsidP="007B0DE7">
      <w:pPr>
        <w:autoSpaceDE w:val="0"/>
        <w:autoSpaceDN w:val="0"/>
        <w:adjustRightInd w:val="0"/>
        <w:spacing w:line="579" w:lineRule="exact"/>
        <w:ind w:firstLineChars="200" w:firstLine="640"/>
        <w:rPr>
          <w:rFonts w:ascii="仿宋_GB2312" w:eastAsia="仿宋_GB2312" w:hAnsi="Calibri" w:cs="仿宋_GB2312"/>
          <w:kern w:val="0"/>
          <w:sz w:val="32"/>
          <w:szCs w:val="32"/>
        </w:rPr>
      </w:pPr>
      <w:r w:rsidRPr="00BE7470">
        <w:rPr>
          <w:rFonts w:ascii="仿宋_GB2312" w:eastAsia="仿宋_GB2312" w:hAnsi="Calibri" w:cs="仿宋_GB2312" w:hint="eastAsia"/>
          <w:kern w:val="0"/>
          <w:sz w:val="32"/>
          <w:szCs w:val="32"/>
        </w:rPr>
        <w:lastRenderedPageBreak/>
        <w:t>1.项目支出情况。</w:t>
      </w:r>
      <w:r>
        <w:rPr>
          <w:rFonts w:ascii="仿宋_GB2312" w:eastAsia="仿宋_GB2312" w:hAnsi="Calibri" w:cs="仿宋_GB2312" w:hint="eastAsia"/>
          <w:kern w:val="0"/>
          <w:sz w:val="32"/>
          <w:szCs w:val="32"/>
        </w:rPr>
        <w:t>2024</w:t>
      </w:r>
      <w:r w:rsidRPr="00BE7470">
        <w:rPr>
          <w:rFonts w:ascii="仿宋_GB2312" w:eastAsia="仿宋_GB2312" w:hAnsi="Calibri" w:cs="仿宋_GB2312" w:hint="eastAsia"/>
          <w:kern w:val="0"/>
          <w:sz w:val="32"/>
          <w:szCs w:val="32"/>
        </w:rPr>
        <w:t>预算项目</w:t>
      </w:r>
      <w:proofErr w:type="gramStart"/>
      <w:r w:rsidRPr="00BE7470">
        <w:rPr>
          <w:rFonts w:ascii="仿宋_GB2312" w:eastAsia="仿宋_GB2312" w:hAnsi="Calibri" w:cs="仿宋_GB2312" w:hint="eastAsia"/>
          <w:kern w:val="0"/>
          <w:sz w:val="32"/>
          <w:szCs w:val="32"/>
        </w:rPr>
        <w:t>中除强基</w:t>
      </w:r>
      <w:proofErr w:type="gramEnd"/>
      <w:r w:rsidRPr="00BE7470">
        <w:rPr>
          <w:rFonts w:ascii="仿宋_GB2312" w:eastAsia="仿宋_GB2312" w:hAnsi="Calibri" w:cs="仿宋_GB2312" w:hint="eastAsia"/>
          <w:kern w:val="0"/>
          <w:sz w:val="32"/>
          <w:szCs w:val="32"/>
        </w:rPr>
        <w:t>惠民驻村经费为财政局机关内部行政支出外，其余均为规范资金支出管理，提高财政资金使用效益，使全市及各县区财政工作更规范、便捷、精细化的必要支出。截止12月底支出</w:t>
      </w:r>
      <w:r>
        <w:rPr>
          <w:rFonts w:ascii="仿宋_GB2312" w:eastAsia="仿宋_GB2312" w:hAnsi="Calibri" w:cs="仿宋_GB2312" w:hint="eastAsia"/>
          <w:kern w:val="0"/>
          <w:sz w:val="32"/>
          <w:szCs w:val="32"/>
        </w:rPr>
        <w:t>1110.68万元，支出</w:t>
      </w:r>
      <w:r w:rsidRPr="00BE7470">
        <w:rPr>
          <w:rFonts w:ascii="仿宋_GB2312" w:eastAsia="仿宋_GB2312" w:hAnsi="Calibri" w:cs="仿宋_GB2312" w:hint="eastAsia"/>
          <w:kern w:val="0"/>
          <w:sz w:val="32"/>
          <w:szCs w:val="32"/>
        </w:rPr>
        <w:t>进度</w:t>
      </w:r>
      <w:r>
        <w:rPr>
          <w:rFonts w:ascii="仿宋_GB2312" w:eastAsia="仿宋_GB2312" w:hAnsi="Calibri" w:cs="仿宋_GB2312" w:hint="eastAsia"/>
          <w:kern w:val="0"/>
          <w:sz w:val="32"/>
          <w:szCs w:val="32"/>
        </w:rPr>
        <w:t>89.41</w:t>
      </w:r>
      <w:r w:rsidRPr="00BE7470">
        <w:rPr>
          <w:rFonts w:ascii="仿宋_GB2312" w:eastAsia="仿宋_GB2312" w:hAnsi="Calibri" w:cs="仿宋_GB2312" w:hint="eastAsia"/>
          <w:kern w:val="0"/>
          <w:sz w:val="32"/>
          <w:szCs w:val="32"/>
        </w:rPr>
        <w:t>%，已基本根据年初申报预算项目目标及要求完成，少部分项目因实际工作进度未能实施，影响了执行。</w:t>
      </w:r>
    </w:p>
    <w:p w14:paraId="7D814917" w14:textId="11F8BE32" w:rsidR="007B0DE7" w:rsidRPr="007B0DE7" w:rsidRDefault="007B0DE7" w:rsidP="007B0DE7">
      <w:pPr>
        <w:spacing w:line="579" w:lineRule="exact"/>
        <w:ind w:firstLineChars="200" w:firstLine="640"/>
        <w:rPr>
          <w:rFonts w:ascii="仿宋_GB2312" w:eastAsia="仿宋_GB2312" w:hAnsi="Calibri" w:cs="仿宋_GB2312"/>
          <w:kern w:val="0"/>
          <w:sz w:val="32"/>
          <w:szCs w:val="32"/>
        </w:rPr>
      </w:pPr>
      <w:r w:rsidRPr="00BE7470">
        <w:rPr>
          <w:rFonts w:ascii="仿宋_GB2312" w:eastAsia="仿宋_GB2312" w:hAnsi="Calibri" w:cs="仿宋_GB2312" w:hint="eastAsia"/>
          <w:kern w:val="0"/>
          <w:sz w:val="32"/>
          <w:szCs w:val="32"/>
        </w:rPr>
        <w:t>2.绩效自评工作开展情况。为规范我局预算绩效管理制度，财务室根据绩效</w:t>
      </w:r>
      <w:proofErr w:type="gramStart"/>
      <w:r w:rsidRPr="00BE7470">
        <w:rPr>
          <w:rFonts w:ascii="仿宋_GB2312" w:eastAsia="仿宋_GB2312" w:hAnsi="Calibri" w:cs="仿宋_GB2312" w:hint="eastAsia"/>
          <w:kern w:val="0"/>
          <w:sz w:val="32"/>
          <w:szCs w:val="32"/>
        </w:rPr>
        <w:t>科相关</w:t>
      </w:r>
      <w:proofErr w:type="gramEnd"/>
      <w:r w:rsidRPr="00BE7470">
        <w:rPr>
          <w:rFonts w:ascii="仿宋_GB2312" w:eastAsia="仿宋_GB2312" w:hAnsi="Calibri" w:cs="仿宋_GB2312" w:hint="eastAsia"/>
          <w:kern w:val="0"/>
          <w:sz w:val="32"/>
          <w:szCs w:val="32"/>
        </w:rPr>
        <w:t>工作要求，一是压实各科室工作职责及责任、及时细化和完善预算项目工作方案，确保按进度完成预算支出任务；二是定期督促各科室，及时向财务室报送预算项目支出进展，进一步完善预算绩效跟踪工作机制、规范工作制度、促进工作落实。</w:t>
      </w:r>
      <w:r w:rsidRPr="00BE7470">
        <w:rPr>
          <w:rFonts w:ascii="仿宋_GB2312" w:eastAsia="仿宋_GB2312" w:hAnsi="Calibri" w:cs="仿宋_GB2312" w:hint="eastAsia"/>
          <w:kern w:val="0"/>
          <w:sz w:val="32"/>
          <w:szCs w:val="32"/>
        </w:rPr>
        <w:tab/>
      </w:r>
      <w:r w:rsidRPr="00BE7470">
        <w:rPr>
          <w:rFonts w:ascii="仿宋_GB2312" w:eastAsia="仿宋_GB2312" w:hint="eastAsia"/>
          <w:sz w:val="32"/>
          <w:szCs w:val="32"/>
        </w:rPr>
        <w:t>因我单位202</w:t>
      </w:r>
      <w:r>
        <w:rPr>
          <w:rFonts w:ascii="仿宋_GB2312" w:eastAsia="仿宋_GB2312" w:hint="eastAsia"/>
          <w:sz w:val="32"/>
          <w:szCs w:val="32"/>
        </w:rPr>
        <w:t>4</w:t>
      </w:r>
      <w:r w:rsidRPr="00BE7470">
        <w:rPr>
          <w:rFonts w:ascii="仿宋_GB2312" w:eastAsia="仿宋_GB2312" w:hint="eastAsia"/>
          <w:sz w:val="32"/>
          <w:szCs w:val="32"/>
        </w:rPr>
        <w:t>年没有超20万元的新增项目，因此未组织开展部门评价。</w:t>
      </w:r>
    </w:p>
    <w:p w14:paraId="63DDE02E" w14:textId="551941B9" w:rsidR="007B0DE7" w:rsidRPr="00BE7470" w:rsidRDefault="007B0DE7" w:rsidP="007B0DE7">
      <w:pPr>
        <w:autoSpaceDE w:val="0"/>
        <w:autoSpaceDN w:val="0"/>
        <w:adjustRightInd w:val="0"/>
        <w:spacing w:line="579" w:lineRule="exact"/>
        <w:ind w:firstLineChars="200" w:firstLine="640"/>
        <w:rPr>
          <w:rFonts w:ascii="仿宋_GB2312" w:eastAsia="仿宋_GB2312" w:hAnsi="Calibri" w:cs="仿宋_GB2312" w:hint="eastAsia"/>
          <w:kern w:val="0"/>
          <w:sz w:val="32"/>
          <w:szCs w:val="32"/>
        </w:rPr>
      </w:pPr>
      <w:r w:rsidRPr="00BE7470">
        <w:rPr>
          <w:rFonts w:ascii="仿宋_GB2312" w:eastAsia="仿宋_GB2312" w:hAnsi="Calibri" w:cs="仿宋_GB2312" w:hint="eastAsia"/>
          <w:kern w:val="0"/>
          <w:sz w:val="32"/>
          <w:szCs w:val="32"/>
        </w:rPr>
        <w:t>3.项目支出绩效目标实现情况。我局202</w:t>
      </w:r>
      <w:r>
        <w:rPr>
          <w:rFonts w:ascii="仿宋_GB2312" w:eastAsia="仿宋_GB2312" w:hAnsi="Calibri" w:cs="仿宋_GB2312" w:hint="eastAsia"/>
          <w:kern w:val="0"/>
          <w:sz w:val="32"/>
          <w:szCs w:val="32"/>
        </w:rPr>
        <w:t>4</w:t>
      </w:r>
      <w:r w:rsidRPr="00BE7470">
        <w:rPr>
          <w:rFonts w:ascii="仿宋_GB2312" w:eastAsia="仿宋_GB2312" w:hAnsi="Calibri" w:cs="仿宋_GB2312" w:hint="eastAsia"/>
          <w:kern w:val="0"/>
          <w:sz w:val="32"/>
          <w:szCs w:val="32"/>
        </w:rPr>
        <w:t>年度预算项目在决策、申报、使用过程中有较完善的绩效指标和标准建设体系，能基本完成项目总体绩效目标，但在执行过程中因各种不可预测的因素使得各项绩效指标完成时与年初制定的指标数有偏差导致得不到较高分数。</w:t>
      </w:r>
    </w:p>
    <w:p w14:paraId="7FDC3026" w14:textId="77777777" w:rsidR="00DF3DBB" w:rsidRDefault="006A0FE2">
      <w:pPr>
        <w:spacing w:line="578" w:lineRule="exact"/>
        <w:ind w:firstLineChars="200" w:firstLine="640"/>
        <w:rPr>
          <w:rFonts w:ascii="黑体" w:eastAsia="黑体" w:hAnsi="黑体" w:cs="黑体"/>
          <w:bCs/>
          <w:sz w:val="32"/>
          <w:szCs w:val="32"/>
        </w:rPr>
      </w:pPr>
      <w:r>
        <w:rPr>
          <w:rFonts w:ascii="黑体" w:eastAsia="黑体" w:hAnsi="黑体" w:cs="黑体" w:hint="eastAsia"/>
          <w:bCs/>
          <w:sz w:val="32"/>
          <w:szCs w:val="32"/>
        </w:rPr>
        <w:t>十一、其他重要事项情况说明</w:t>
      </w:r>
    </w:p>
    <w:p w14:paraId="42D67D3A" w14:textId="77777777" w:rsidR="00DF3DBB" w:rsidRDefault="006A0FE2">
      <w:pPr>
        <w:spacing w:line="578" w:lineRule="exact"/>
        <w:ind w:firstLineChars="200" w:firstLine="640"/>
        <w:rPr>
          <w:rFonts w:ascii="楷体" w:eastAsia="楷体" w:hAnsi="楷体" w:cs="楷体"/>
          <w:bCs/>
          <w:sz w:val="32"/>
          <w:szCs w:val="32"/>
        </w:rPr>
      </w:pPr>
      <w:bookmarkStart w:id="96" w:name="_Toc5978_WPSOffice_Level2"/>
      <w:bookmarkStart w:id="97" w:name="_Toc32639_WPSOffice_Level2"/>
      <w:bookmarkStart w:id="98" w:name="_Toc18325_WPSOffice_Level2"/>
      <w:bookmarkStart w:id="99" w:name="_Toc15565_WPSOffice_Level2"/>
      <w:bookmarkStart w:id="100" w:name="_Toc23598_WPSOffice_Level2"/>
      <w:bookmarkStart w:id="101" w:name="_Toc15262_WPSOffice_Level2"/>
      <w:r>
        <w:rPr>
          <w:rFonts w:ascii="楷体" w:eastAsia="楷体" w:hAnsi="楷体" w:cs="楷体" w:hint="eastAsia"/>
          <w:bCs/>
          <w:sz w:val="32"/>
          <w:szCs w:val="32"/>
        </w:rPr>
        <w:t>（一）机关运行经费支出情况</w:t>
      </w:r>
      <w:bookmarkEnd w:id="96"/>
      <w:bookmarkEnd w:id="97"/>
      <w:bookmarkEnd w:id="98"/>
      <w:bookmarkEnd w:id="99"/>
      <w:bookmarkEnd w:id="100"/>
      <w:bookmarkEnd w:id="101"/>
    </w:p>
    <w:p w14:paraId="3938F2CB" w14:textId="5631A9B2" w:rsidR="00DF3DBB" w:rsidRDefault="006A0FE2" w:rsidP="0024168C">
      <w:pPr>
        <w:spacing w:line="578" w:lineRule="exact"/>
        <w:ind w:firstLineChars="200" w:firstLine="640"/>
        <w:rPr>
          <w:rFonts w:ascii="仿宋_GB2312" w:eastAsia="仿宋_GB2312" w:hAnsi="ˎ̥"/>
          <w:sz w:val="32"/>
          <w:szCs w:val="32"/>
        </w:rPr>
      </w:pPr>
      <w:r>
        <w:rPr>
          <w:rFonts w:ascii="仿宋_GB2312" w:eastAsia="仿宋_GB2312" w:hAnsi="ˎ̥"/>
          <w:sz w:val="32"/>
          <w:szCs w:val="32"/>
        </w:rPr>
        <w:t>2024</w:t>
      </w:r>
      <w:r>
        <w:rPr>
          <w:rFonts w:ascii="仿宋_GB2312" w:eastAsia="仿宋_GB2312" w:hAnsi="ˎ̥" w:hint="eastAsia"/>
          <w:sz w:val="32"/>
          <w:szCs w:val="32"/>
        </w:rPr>
        <w:t>年度</w:t>
      </w:r>
      <w:r w:rsidR="0024168C">
        <w:rPr>
          <w:rFonts w:ascii="仿宋_GB2312" w:eastAsia="仿宋_GB2312" w:hAnsi="ˎ̥" w:hint="eastAsia"/>
          <w:sz w:val="32"/>
          <w:szCs w:val="32"/>
        </w:rPr>
        <w:t>那曲市财政局</w:t>
      </w:r>
      <w:r>
        <w:rPr>
          <w:rFonts w:ascii="仿宋_GB2312" w:eastAsia="仿宋_GB2312" w:hAnsi="ˎ̥" w:hint="eastAsia"/>
          <w:sz w:val="32"/>
          <w:szCs w:val="32"/>
        </w:rPr>
        <w:t>机关运行经费</w:t>
      </w:r>
      <w:r w:rsidR="0024168C">
        <w:rPr>
          <w:rFonts w:ascii="仿宋_GB2312" w:eastAsia="仿宋_GB2312" w:hAnsi="ˎ̥" w:hint="eastAsia"/>
          <w:sz w:val="32"/>
          <w:szCs w:val="32"/>
        </w:rPr>
        <w:t>255.45</w:t>
      </w:r>
      <w:r>
        <w:rPr>
          <w:rFonts w:ascii="仿宋_GB2312" w:eastAsia="仿宋_GB2312" w:hAnsi="ˎ̥" w:hint="eastAsia"/>
          <w:sz w:val="32"/>
          <w:szCs w:val="32"/>
        </w:rPr>
        <w:t>万元，比年初预算增加（减少）</w:t>
      </w:r>
      <w:r w:rsidR="0024168C">
        <w:rPr>
          <w:rFonts w:ascii="仿宋_GB2312" w:eastAsia="仿宋_GB2312" w:hAnsi="ˎ̥" w:hint="eastAsia"/>
          <w:sz w:val="32"/>
          <w:szCs w:val="32"/>
        </w:rPr>
        <w:t>0.00</w:t>
      </w:r>
      <w:r>
        <w:rPr>
          <w:rFonts w:ascii="仿宋_GB2312" w:eastAsia="仿宋_GB2312" w:hAnsi="ˎ̥" w:hint="eastAsia"/>
          <w:sz w:val="32"/>
          <w:szCs w:val="32"/>
        </w:rPr>
        <w:t>万元，完成预算的</w:t>
      </w:r>
      <w:r w:rsidR="0024168C">
        <w:rPr>
          <w:rFonts w:ascii="仿宋_GB2312" w:eastAsia="仿宋_GB2312" w:hAnsi="ˎ̥" w:hint="eastAsia"/>
          <w:sz w:val="32"/>
          <w:szCs w:val="32"/>
        </w:rPr>
        <w:t>100</w:t>
      </w:r>
      <w:r>
        <w:rPr>
          <w:rFonts w:ascii="仿宋_GB2312" w:eastAsia="仿宋_GB2312" w:hAnsi="ˎ̥" w:hint="eastAsia"/>
          <w:sz w:val="32"/>
          <w:szCs w:val="32"/>
        </w:rPr>
        <w:t>%；与2023年度相</w:t>
      </w:r>
      <w:r>
        <w:rPr>
          <w:rFonts w:ascii="仿宋_GB2312" w:eastAsia="仿宋_GB2312" w:hAnsi="ˎ̥" w:hint="eastAsia"/>
          <w:sz w:val="32"/>
          <w:szCs w:val="32"/>
        </w:rPr>
        <w:lastRenderedPageBreak/>
        <w:t>比，机关运行经费增加</w:t>
      </w:r>
      <w:r w:rsidR="0024168C">
        <w:rPr>
          <w:rFonts w:ascii="仿宋_GB2312" w:eastAsia="仿宋_GB2312" w:hAnsi="ˎ̥" w:hint="eastAsia"/>
          <w:sz w:val="32"/>
          <w:szCs w:val="32"/>
        </w:rPr>
        <w:t>51.19</w:t>
      </w:r>
      <w:r>
        <w:rPr>
          <w:rFonts w:ascii="仿宋_GB2312" w:eastAsia="仿宋_GB2312" w:hAnsi="ˎ̥" w:hint="eastAsia"/>
          <w:sz w:val="32"/>
          <w:szCs w:val="32"/>
        </w:rPr>
        <w:t>万元，增长</w:t>
      </w:r>
      <w:r w:rsidR="0024168C">
        <w:rPr>
          <w:rFonts w:ascii="仿宋_GB2312" w:eastAsia="仿宋_GB2312" w:hAnsi="ˎ̥" w:hint="eastAsia"/>
          <w:sz w:val="32"/>
          <w:szCs w:val="32"/>
        </w:rPr>
        <w:t>20.03</w:t>
      </w:r>
      <w:r>
        <w:rPr>
          <w:rFonts w:ascii="仿宋_GB2312" w:eastAsia="仿宋_GB2312" w:hAnsi="ˎ̥" w:hint="eastAsia"/>
          <w:sz w:val="32"/>
          <w:szCs w:val="32"/>
        </w:rPr>
        <w:t>%。主要原因是：</w:t>
      </w:r>
      <w:r>
        <w:rPr>
          <w:rFonts w:ascii="仿宋_GB2312" w:eastAsia="仿宋_GB2312" w:hAnsi="ˎ̥" w:hint="eastAsia"/>
          <w:sz w:val="32"/>
          <w:szCs w:val="32"/>
          <w:lang w:bidi="ar"/>
        </w:rPr>
        <w:t>人员数量增加</w:t>
      </w:r>
      <w:r w:rsidR="0024168C">
        <w:rPr>
          <w:rFonts w:ascii="仿宋_GB2312" w:eastAsia="仿宋_GB2312" w:hAnsi="ˎ̥" w:hint="eastAsia"/>
          <w:sz w:val="32"/>
          <w:szCs w:val="32"/>
          <w:lang w:bidi="ar"/>
        </w:rPr>
        <w:t>导致工会经费及</w:t>
      </w:r>
      <w:r w:rsidR="00363A2B">
        <w:rPr>
          <w:rFonts w:ascii="仿宋_GB2312" w:eastAsia="仿宋_GB2312" w:hAnsi="ˎ̥" w:hint="eastAsia"/>
          <w:sz w:val="32"/>
          <w:szCs w:val="32"/>
          <w:lang w:bidi="ar"/>
        </w:rPr>
        <w:t>用氧经费增加。</w:t>
      </w:r>
    </w:p>
    <w:p w14:paraId="32FB8A24" w14:textId="77777777" w:rsidR="00DF3DBB" w:rsidRDefault="006A0FE2">
      <w:pPr>
        <w:spacing w:line="578" w:lineRule="exact"/>
        <w:ind w:firstLineChars="200" w:firstLine="640"/>
        <w:rPr>
          <w:rFonts w:ascii="楷体" w:eastAsia="楷体" w:hAnsi="楷体" w:cs="楷体"/>
          <w:bCs/>
          <w:sz w:val="32"/>
          <w:szCs w:val="32"/>
        </w:rPr>
      </w:pPr>
      <w:bookmarkStart w:id="102" w:name="_Toc30383_WPSOffice_Level2"/>
      <w:bookmarkStart w:id="103" w:name="_Toc25333_WPSOffice_Level2"/>
      <w:bookmarkStart w:id="104" w:name="_Toc3131_WPSOffice_Level2"/>
      <w:bookmarkStart w:id="105" w:name="_Toc13084_WPSOffice_Level2"/>
      <w:bookmarkStart w:id="106" w:name="_Toc32689_WPSOffice_Level2"/>
      <w:bookmarkStart w:id="107" w:name="_Toc23966_WPSOffice_Level2"/>
      <w:r>
        <w:rPr>
          <w:rFonts w:ascii="楷体" w:eastAsia="楷体" w:hAnsi="楷体" w:cs="楷体" w:hint="eastAsia"/>
          <w:bCs/>
          <w:sz w:val="32"/>
          <w:szCs w:val="32"/>
        </w:rPr>
        <w:t>（二）政府采购支出情况</w:t>
      </w:r>
      <w:bookmarkEnd w:id="102"/>
      <w:bookmarkEnd w:id="103"/>
      <w:bookmarkEnd w:id="104"/>
      <w:bookmarkEnd w:id="105"/>
      <w:bookmarkEnd w:id="106"/>
      <w:bookmarkEnd w:id="107"/>
    </w:p>
    <w:p w14:paraId="5D7FFAF0" w14:textId="0369ACB2" w:rsidR="00DF3DBB" w:rsidRDefault="006A0FE2" w:rsidP="00BA56EB">
      <w:pPr>
        <w:spacing w:line="578" w:lineRule="exact"/>
        <w:ind w:firstLineChars="200" w:firstLine="640"/>
        <w:jc w:val="left"/>
        <w:rPr>
          <w:rFonts w:ascii="仿宋_GB2312" w:eastAsia="仿宋_GB2312" w:hAnsi="ˎ̥"/>
          <w:sz w:val="32"/>
          <w:szCs w:val="32"/>
        </w:rPr>
      </w:pPr>
      <w:r>
        <w:rPr>
          <w:rFonts w:ascii="仿宋_GB2312" w:eastAsia="仿宋_GB2312" w:hAnsi="ˎ̥"/>
          <w:sz w:val="32"/>
          <w:szCs w:val="32"/>
        </w:rPr>
        <w:t>2024</w:t>
      </w:r>
      <w:r>
        <w:rPr>
          <w:rFonts w:ascii="仿宋_GB2312" w:eastAsia="仿宋_GB2312" w:hAnsi="ˎ̥" w:hint="eastAsia"/>
          <w:sz w:val="32"/>
          <w:szCs w:val="32"/>
        </w:rPr>
        <w:t>年度</w:t>
      </w:r>
      <w:r w:rsidR="009A6CD6">
        <w:rPr>
          <w:rFonts w:ascii="仿宋_GB2312" w:eastAsia="仿宋_GB2312" w:hAnsi="ˎ̥" w:hint="eastAsia"/>
          <w:sz w:val="32"/>
          <w:szCs w:val="32"/>
        </w:rPr>
        <w:t>那曲市财政局</w:t>
      </w:r>
      <w:r>
        <w:rPr>
          <w:rFonts w:ascii="仿宋_GB2312" w:eastAsia="仿宋_GB2312" w:hAnsi="ˎ̥" w:hint="eastAsia"/>
          <w:sz w:val="32"/>
          <w:szCs w:val="32"/>
        </w:rPr>
        <w:t>政府采购支出总额</w:t>
      </w:r>
      <w:r w:rsidR="009A6CD6">
        <w:rPr>
          <w:rFonts w:ascii="仿宋_GB2312" w:eastAsia="仿宋_GB2312" w:hAnsi="ˎ̥" w:hint="eastAsia"/>
          <w:sz w:val="32"/>
          <w:szCs w:val="32"/>
        </w:rPr>
        <w:t>66.04</w:t>
      </w:r>
      <w:r>
        <w:rPr>
          <w:rFonts w:ascii="仿宋_GB2312" w:eastAsia="仿宋_GB2312" w:hAnsi="ˎ̥" w:hint="eastAsia"/>
          <w:sz w:val="32"/>
          <w:szCs w:val="32"/>
        </w:rPr>
        <w:t>万元，其中：政府采购货物支出</w:t>
      </w:r>
      <w:r w:rsidR="00BA56EB">
        <w:rPr>
          <w:rFonts w:ascii="仿宋_GB2312" w:eastAsia="仿宋_GB2312" w:hAnsi="ˎ̥" w:hint="eastAsia"/>
          <w:sz w:val="32"/>
          <w:szCs w:val="32"/>
        </w:rPr>
        <w:t>66.04</w:t>
      </w:r>
      <w:r>
        <w:rPr>
          <w:rFonts w:ascii="仿宋_GB2312" w:eastAsia="仿宋_GB2312" w:hAnsi="ˎ̥" w:hint="eastAsia"/>
          <w:sz w:val="32"/>
          <w:szCs w:val="32"/>
        </w:rPr>
        <w:t>万元、政府采购工程支出</w:t>
      </w:r>
      <w:r w:rsidR="00BA56EB">
        <w:rPr>
          <w:rFonts w:ascii="仿宋_GB2312" w:eastAsia="仿宋_GB2312" w:hAnsi="ˎ̥" w:hint="eastAsia"/>
          <w:sz w:val="32"/>
          <w:szCs w:val="32"/>
        </w:rPr>
        <w:t>0</w:t>
      </w:r>
      <w:r>
        <w:rPr>
          <w:rFonts w:ascii="仿宋_GB2312" w:eastAsia="仿宋_GB2312" w:hAnsi="ˎ̥" w:hint="eastAsia"/>
          <w:sz w:val="32"/>
          <w:szCs w:val="32"/>
        </w:rPr>
        <w:t>万元、政府采购服务支出</w:t>
      </w:r>
      <w:r w:rsidR="00BA56EB">
        <w:rPr>
          <w:rFonts w:ascii="仿宋_GB2312" w:eastAsia="仿宋_GB2312" w:hAnsi="ˎ̥" w:hint="eastAsia"/>
          <w:sz w:val="32"/>
          <w:szCs w:val="32"/>
        </w:rPr>
        <w:t>0</w:t>
      </w:r>
      <w:r>
        <w:rPr>
          <w:rFonts w:ascii="仿宋_GB2312" w:eastAsia="仿宋_GB2312" w:hAnsi="ˎ̥" w:hint="eastAsia"/>
          <w:sz w:val="32"/>
          <w:szCs w:val="32"/>
        </w:rPr>
        <w:t>万元。</w:t>
      </w:r>
    </w:p>
    <w:p w14:paraId="3061DC45" w14:textId="77777777" w:rsidR="00DF3DBB" w:rsidRDefault="006A0FE2">
      <w:pPr>
        <w:spacing w:line="578" w:lineRule="exact"/>
        <w:ind w:firstLineChars="200" w:firstLine="640"/>
        <w:rPr>
          <w:rFonts w:ascii="楷体" w:eastAsia="楷体" w:hAnsi="楷体" w:cs="楷体"/>
          <w:bCs/>
          <w:sz w:val="32"/>
          <w:szCs w:val="32"/>
        </w:rPr>
      </w:pPr>
      <w:bookmarkStart w:id="108" w:name="_Toc10902_WPSOffice_Level2"/>
      <w:bookmarkStart w:id="109" w:name="_Toc15129_WPSOffice_Level2"/>
      <w:bookmarkStart w:id="110" w:name="_Toc527_WPSOffice_Level2"/>
      <w:bookmarkStart w:id="111" w:name="_Toc29584_WPSOffice_Level2"/>
      <w:bookmarkStart w:id="112" w:name="_Toc19989_WPSOffice_Level2"/>
      <w:bookmarkStart w:id="113" w:name="_Toc6016_WPSOffice_Level2"/>
      <w:r>
        <w:rPr>
          <w:rFonts w:ascii="楷体" w:eastAsia="楷体" w:hAnsi="楷体" w:cs="楷体" w:hint="eastAsia"/>
          <w:bCs/>
          <w:sz w:val="32"/>
          <w:szCs w:val="32"/>
        </w:rPr>
        <w:t>（三）国有资产占用情况</w:t>
      </w:r>
      <w:bookmarkEnd w:id="108"/>
      <w:bookmarkEnd w:id="109"/>
      <w:bookmarkEnd w:id="110"/>
      <w:bookmarkEnd w:id="111"/>
      <w:bookmarkEnd w:id="112"/>
      <w:bookmarkEnd w:id="113"/>
    </w:p>
    <w:p w14:paraId="1E9C7569" w14:textId="0EA6F5C6" w:rsidR="00DF3DBB" w:rsidRPr="00BA56EB" w:rsidRDefault="006A0FE2" w:rsidP="00BA56EB">
      <w:pPr>
        <w:spacing w:line="578" w:lineRule="exact"/>
        <w:ind w:firstLineChars="200" w:firstLine="640"/>
        <w:rPr>
          <w:rFonts w:ascii="仿宋_GB2312" w:eastAsia="仿宋_GB2312" w:hAnsi="ˎ̥"/>
          <w:sz w:val="32"/>
          <w:szCs w:val="32"/>
        </w:rPr>
      </w:pPr>
      <w:r>
        <w:rPr>
          <w:rFonts w:ascii="仿宋_GB2312" w:eastAsia="仿宋_GB2312" w:hAnsi="ˎ̥" w:hint="eastAsia"/>
          <w:bCs/>
          <w:sz w:val="32"/>
          <w:szCs w:val="32"/>
        </w:rPr>
        <w:t>截至</w:t>
      </w:r>
      <w:r>
        <w:rPr>
          <w:rFonts w:ascii="仿宋_GB2312" w:eastAsia="仿宋_GB2312" w:hAnsi="ˎ̥"/>
          <w:bCs/>
          <w:sz w:val="32"/>
          <w:szCs w:val="32"/>
        </w:rPr>
        <w:t>2024</w:t>
      </w:r>
      <w:r>
        <w:rPr>
          <w:rFonts w:ascii="仿宋_GB2312" w:eastAsia="仿宋_GB2312" w:hAnsi="ˎ̥" w:hint="eastAsia"/>
          <w:bCs/>
          <w:sz w:val="32"/>
          <w:szCs w:val="32"/>
        </w:rPr>
        <w:t>年12月31日，本部门拥有</w:t>
      </w:r>
      <w:r>
        <w:rPr>
          <w:rFonts w:ascii="仿宋_GB2312" w:eastAsia="仿宋_GB2312" w:hAnsi="ˎ̥" w:hint="eastAsia"/>
          <w:sz w:val="32"/>
          <w:szCs w:val="32"/>
        </w:rPr>
        <w:t>房屋面积</w:t>
      </w:r>
      <w:r w:rsidR="00BA56EB">
        <w:rPr>
          <w:rFonts w:ascii="仿宋_GB2312" w:eastAsia="仿宋_GB2312" w:hAnsi="ˎ̥" w:hint="eastAsia"/>
          <w:sz w:val="32"/>
          <w:szCs w:val="32"/>
        </w:rPr>
        <w:t>12612.26</w:t>
      </w:r>
      <w:r>
        <w:rPr>
          <w:rFonts w:ascii="仿宋_GB2312" w:eastAsia="仿宋_GB2312" w:hAnsi="ˎ̥" w:hint="eastAsia"/>
          <w:sz w:val="32"/>
          <w:szCs w:val="32"/>
        </w:rPr>
        <w:t>平方米。本部门共有车辆</w:t>
      </w:r>
      <w:r w:rsidR="00BA56EB">
        <w:rPr>
          <w:rFonts w:ascii="仿宋_GB2312" w:eastAsia="仿宋_GB2312" w:hAnsi="ˎ̥" w:hint="eastAsia"/>
          <w:sz w:val="32"/>
          <w:szCs w:val="32"/>
        </w:rPr>
        <w:t>6</w:t>
      </w:r>
      <w:r>
        <w:rPr>
          <w:rFonts w:ascii="仿宋_GB2312" w:eastAsia="仿宋_GB2312" w:hAnsi="ˎ̥" w:hint="eastAsia"/>
          <w:sz w:val="32"/>
          <w:szCs w:val="32"/>
        </w:rPr>
        <w:t>辆，其中，副部（省）级及以上领导用车</w:t>
      </w:r>
      <w:r w:rsidR="00BA56EB">
        <w:rPr>
          <w:rFonts w:ascii="仿宋_GB2312" w:eastAsia="仿宋_GB2312" w:hAnsi="ˎ̥" w:hint="eastAsia"/>
          <w:sz w:val="32"/>
          <w:szCs w:val="32"/>
        </w:rPr>
        <w:t>0</w:t>
      </w:r>
      <w:r>
        <w:rPr>
          <w:rFonts w:ascii="仿宋_GB2312" w:eastAsia="仿宋_GB2312" w:hAnsi="ˎ̥" w:hint="eastAsia"/>
          <w:sz w:val="32"/>
          <w:szCs w:val="32"/>
        </w:rPr>
        <w:t>辆、主要负责人用车</w:t>
      </w:r>
      <w:r w:rsidR="00BA56EB">
        <w:rPr>
          <w:rFonts w:ascii="仿宋_GB2312" w:eastAsia="仿宋_GB2312" w:hAnsi="ˎ̥" w:hint="eastAsia"/>
          <w:sz w:val="32"/>
          <w:szCs w:val="32"/>
        </w:rPr>
        <w:t>0</w:t>
      </w:r>
      <w:r>
        <w:rPr>
          <w:rFonts w:ascii="仿宋_GB2312" w:eastAsia="仿宋_GB2312" w:hAnsi="ˎ̥" w:hint="eastAsia"/>
          <w:sz w:val="32"/>
          <w:szCs w:val="32"/>
        </w:rPr>
        <w:t>辆、机要通信用车</w:t>
      </w:r>
      <w:r w:rsidR="00BA56EB">
        <w:rPr>
          <w:rFonts w:ascii="仿宋_GB2312" w:eastAsia="仿宋_GB2312" w:hAnsi="ˎ̥" w:hint="eastAsia"/>
          <w:sz w:val="32"/>
          <w:szCs w:val="32"/>
        </w:rPr>
        <w:t>0</w:t>
      </w:r>
      <w:r>
        <w:rPr>
          <w:rFonts w:ascii="仿宋_GB2312" w:eastAsia="仿宋_GB2312" w:hAnsi="ˎ̥" w:hint="eastAsia"/>
          <w:sz w:val="32"/>
          <w:szCs w:val="32"/>
        </w:rPr>
        <w:t>辆、应急保障用车</w:t>
      </w:r>
      <w:r w:rsidR="00BA56EB">
        <w:rPr>
          <w:rFonts w:ascii="仿宋_GB2312" w:eastAsia="仿宋_GB2312" w:hAnsi="ˎ̥" w:hint="eastAsia"/>
          <w:sz w:val="32"/>
          <w:szCs w:val="32"/>
        </w:rPr>
        <w:t>0</w:t>
      </w:r>
      <w:r>
        <w:rPr>
          <w:rFonts w:ascii="仿宋_GB2312" w:eastAsia="仿宋_GB2312" w:hAnsi="ˎ̥" w:hint="eastAsia"/>
          <w:sz w:val="32"/>
          <w:szCs w:val="32"/>
        </w:rPr>
        <w:t>辆、执法执勤用车</w:t>
      </w:r>
      <w:r w:rsidR="00BA56EB">
        <w:rPr>
          <w:rFonts w:ascii="仿宋_GB2312" w:eastAsia="仿宋_GB2312" w:hAnsi="ˎ̥" w:hint="eastAsia"/>
          <w:sz w:val="32"/>
          <w:szCs w:val="32"/>
        </w:rPr>
        <w:t>0</w:t>
      </w:r>
      <w:r>
        <w:rPr>
          <w:rFonts w:ascii="仿宋_GB2312" w:eastAsia="仿宋_GB2312" w:hAnsi="ˎ̥" w:hint="eastAsia"/>
          <w:sz w:val="32"/>
          <w:szCs w:val="32"/>
        </w:rPr>
        <w:t>辆、特种专业技术用车</w:t>
      </w:r>
      <w:r w:rsidR="00BA56EB">
        <w:rPr>
          <w:rFonts w:ascii="仿宋_GB2312" w:eastAsia="仿宋_GB2312" w:hAnsi="ˎ̥" w:hint="eastAsia"/>
          <w:sz w:val="32"/>
          <w:szCs w:val="32"/>
        </w:rPr>
        <w:t>0</w:t>
      </w:r>
      <w:r>
        <w:rPr>
          <w:rFonts w:ascii="仿宋_GB2312" w:eastAsia="仿宋_GB2312" w:hAnsi="ˎ̥" w:hint="eastAsia"/>
          <w:sz w:val="32"/>
          <w:szCs w:val="32"/>
        </w:rPr>
        <w:t>辆、离退休干部服务用车</w:t>
      </w:r>
      <w:r w:rsidR="00BA56EB">
        <w:rPr>
          <w:rFonts w:ascii="仿宋_GB2312" w:eastAsia="仿宋_GB2312" w:hAnsi="ˎ̥" w:hint="eastAsia"/>
          <w:sz w:val="32"/>
          <w:szCs w:val="32"/>
        </w:rPr>
        <w:t>0</w:t>
      </w:r>
      <w:r>
        <w:rPr>
          <w:rFonts w:ascii="仿宋_GB2312" w:eastAsia="仿宋_GB2312" w:hAnsi="ˎ̥" w:hint="eastAsia"/>
          <w:sz w:val="32"/>
          <w:szCs w:val="32"/>
        </w:rPr>
        <w:t>辆、其他用车</w:t>
      </w:r>
      <w:r w:rsidR="00BA56EB">
        <w:rPr>
          <w:rFonts w:ascii="仿宋_GB2312" w:eastAsia="仿宋_GB2312" w:hAnsi="ˎ̥" w:hint="eastAsia"/>
          <w:sz w:val="32"/>
          <w:szCs w:val="32"/>
        </w:rPr>
        <w:t>6</w:t>
      </w:r>
      <w:r>
        <w:rPr>
          <w:rFonts w:ascii="仿宋_GB2312" w:eastAsia="仿宋_GB2312" w:hAnsi="ˎ̥" w:hint="eastAsia"/>
          <w:sz w:val="32"/>
          <w:szCs w:val="32"/>
        </w:rPr>
        <w:t>辆，其他用车</w:t>
      </w:r>
      <w:r w:rsidR="00BA56EB">
        <w:rPr>
          <w:rFonts w:ascii="仿宋_GB2312" w:eastAsia="仿宋_GB2312" w:hAnsi="ˎ̥" w:hint="eastAsia"/>
          <w:sz w:val="32"/>
          <w:szCs w:val="32"/>
        </w:rPr>
        <w:t>主要用于开展接送干部职工、取送文件及开展出差任务。</w:t>
      </w:r>
      <w:r>
        <w:rPr>
          <w:rFonts w:ascii="仿宋_GB2312" w:eastAsia="仿宋_GB2312" w:hAnsi="ˎ̥" w:hint="eastAsia"/>
          <w:sz w:val="32"/>
          <w:szCs w:val="32"/>
        </w:rPr>
        <w:t xml:space="preserve">     </w:t>
      </w:r>
    </w:p>
    <w:p w14:paraId="378F9161" w14:textId="47499236" w:rsidR="00DF3DBB" w:rsidRDefault="006A0FE2">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单价100万元（含）以上设备（不含车辆）</w:t>
      </w:r>
      <w:r w:rsidR="00BA56EB">
        <w:rPr>
          <w:rFonts w:ascii="仿宋_GB2312" w:eastAsia="仿宋_GB2312" w:hAnsi="ˎ̥" w:hint="eastAsia"/>
          <w:sz w:val="32"/>
          <w:szCs w:val="32"/>
        </w:rPr>
        <w:t>0</w:t>
      </w:r>
      <w:r>
        <w:rPr>
          <w:rFonts w:ascii="仿宋_GB2312" w:eastAsia="仿宋_GB2312" w:hAnsi="ˎ̥" w:hint="eastAsia"/>
          <w:sz w:val="32"/>
          <w:szCs w:val="32"/>
        </w:rPr>
        <w:t>台（套）。</w:t>
      </w:r>
    </w:p>
    <w:p w14:paraId="20F5AB17" w14:textId="77777777" w:rsidR="00DF3DBB" w:rsidRDefault="00DF3DBB">
      <w:pPr>
        <w:spacing w:line="578" w:lineRule="exact"/>
        <w:jc w:val="center"/>
        <w:rPr>
          <w:rFonts w:ascii="黑体" w:eastAsia="黑体" w:hAnsi="ˎ̥"/>
          <w:sz w:val="32"/>
          <w:szCs w:val="32"/>
        </w:rPr>
      </w:pPr>
      <w:bookmarkStart w:id="114" w:name="_Toc8808_WPSOffice_Level1"/>
      <w:bookmarkStart w:id="115" w:name="_Toc8874_WPSOffice_Level1"/>
      <w:bookmarkStart w:id="116" w:name="_Toc11039_WPSOffice_Level1"/>
      <w:bookmarkStart w:id="117" w:name="_Toc15425_WPSOffice_Level1"/>
      <w:bookmarkStart w:id="118" w:name="_Toc4398_WPSOffice_Level1"/>
      <w:bookmarkStart w:id="119" w:name="_Toc17580_WPSOffice_Level1"/>
    </w:p>
    <w:p w14:paraId="6C7AF922" w14:textId="77777777" w:rsidR="00BA56EB" w:rsidRDefault="00BA56EB">
      <w:pPr>
        <w:spacing w:line="578" w:lineRule="exact"/>
        <w:jc w:val="center"/>
        <w:rPr>
          <w:rFonts w:ascii="黑体" w:eastAsia="黑体" w:hAnsi="ˎ̥" w:hint="eastAsia"/>
          <w:sz w:val="32"/>
          <w:szCs w:val="32"/>
        </w:rPr>
      </w:pPr>
    </w:p>
    <w:p w14:paraId="44B46D2F" w14:textId="77777777" w:rsidR="00BA56EB" w:rsidRDefault="00BA56EB">
      <w:pPr>
        <w:spacing w:line="578" w:lineRule="exact"/>
        <w:jc w:val="center"/>
        <w:rPr>
          <w:rFonts w:ascii="黑体" w:eastAsia="黑体" w:hAnsi="ˎ̥" w:hint="eastAsia"/>
          <w:sz w:val="32"/>
          <w:szCs w:val="32"/>
        </w:rPr>
      </w:pPr>
    </w:p>
    <w:p w14:paraId="58CD8A33" w14:textId="77777777" w:rsidR="00BA56EB" w:rsidRDefault="00BA56EB">
      <w:pPr>
        <w:spacing w:line="578" w:lineRule="exact"/>
        <w:jc w:val="center"/>
        <w:rPr>
          <w:rFonts w:ascii="黑体" w:eastAsia="黑体" w:hAnsi="ˎ̥" w:hint="eastAsia"/>
          <w:sz w:val="32"/>
          <w:szCs w:val="32"/>
        </w:rPr>
      </w:pPr>
    </w:p>
    <w:p w14:paraId="603BB678" w14:textId="77777777" w:rsidR="00BA56EB" w:rsidRDefault="00BA56EB">
      <w:pPr>
        <w:spacing w:line="578" w:lineRule="exact"/>
        <w:jc w:val="center"/>
        <w:rPr>
          <w:rFonts w:ascii="黑体" w:eastAsia="黑体" w:hAnsi="ˎ̥" w:hint="eastAsia"/>
          <w:sz w:val="32"/>
          <w:szCs w:val="32"/>
        </w:rPr>
      </w:pPr>
    </w:p>
    <w:p w14:paraId="6DD401AB" w14:textId="77777777" w:rsidR="00BA56EB" w:rsidRDefault="00BA56EB">
      <w:pPr>
        <w:spacing w:line="578" w:lineRule="exact"/>
        <w:jc w:val="center"/>
        <w:rPr>
          <w:rFonts w:ascii="黑体" w:eastAsia="黑体" w:hAnsi="ˎ̥" w:hint="eastAsia"/>
          <w:sz w:val="32"/>
          <w:szCs w:val="32"/>
        </w:rPr>
      </w:pPr>
    </w:p>
    <w:p w14:paraId="7950E26C" w14:textId="77777777" w:rsidR="00BA56EB" w:rsidRDefault="00BA56EB">
      <w:pPr>
        <w:spacing w:line="578" w:lineRule="exact"/>
        <w:jc w:val="center"/>
        <w:rPr>
          <w:rFonts w:ascii="黑体" w:eastAsia="黑体" w:hAnsi="ˎ̥" w:hint="eastAsia"/>
          <w:sz w:val="32"/>
          <w:szCs w:val="32"/>
        </w:rPr>
      </w:pPr>
    </w:p>
    <w:p w14:paraId="2F0B3941" w14:textId="77777777" w:rsidR="00BA56EB" w:rsidRDefault="00BA56EB">
      <w:pPr>
        <w:spacing w:line="578" w:lineRule="exact"/>
        <w:jc w:val="center"/>
        <w:rPr>
          <w:rFonts w:ascii="黑体" w:eastAsia="黑体" w:hAnsi="ˎ̥" w:hint="eastAsia"/>
          <w:sz w:val="32"/>
          <w:szCs w:val="32"/>
        </w:rPr>
      </w:pPr>
    </w:p>
    <w:p w14:paraId="7D7EA2AD" w14:textId="77777777" w:rsidR="00DF3DBB" w:rsidRDefault="006A0FE2">
      <w:pPr>
        <w:spacing w:line="578" w:lineRule="exact"/>
        <w:jc w:val="center"/>
        <w:rPr>
          <w:rFonts w:ascii="黑体" w:eastAsia="黑体" w:hAnsi="ˎ̥"/>
          <w:sz w:val="32"/>
          <w:szCs w:val="32"/>
        </w:rPr>
      </w:pPr>
      <w:r>
        <w:rPr>
          <w:rFonts w:ascii="黑体" w:eastAsia="黑体" w:hAnsi="ˎ̥" w:hint="eastAsia"/>
          <w:sz w:val="32"/>
          <w:szCs w:val="32"/>
        </w:rPr>
        <w:lastRenderedPageBreak/>
        <w:t>第四部分  名词解释</w:t>
      </w:r>
      <w:bookmarkEnd w:id="114"/>
      <w:bookmarkEnd w:id="115"/>
      <w:bookmarkEnd w:id="116"/>
      <w:bookmarkEnd w:id="117"/>
      <w:bookmarkEnd w:id="118"/>
      <w:bookmarkEnd w:id="119"/>
    </w:p>
    <w:p w14:paraId="20DF7197" w14:textId="77777777" w:rsidR="00DF3DBB" w:rsidRDefault="00DF3DBB">
      <w:pPr>
        <w:spacing w:line="578" w:lineRule="exact"/>
        <w:jc w:val="center"/>
        <w:rPr>
          <w:rFonts w:ascii="黑体" w:eastAsia="黑体" w:hAnsi="ˎ̥"/>
          <w:sz w:val="32"/>
          <w:szCs w:val="32"/>
        </w:rPr>
      </w:pPr>
    </w:p>
    <w:p w14:paraId="70B2D6DD" w14:textId="77777777" w:rsidR="00DF3DBB" w:rsidRDefault="006A0FE2">
      <w:pPr>
        <w:numPr>
          <w:ilvl w:val="0"/>
          <w:numId w:val="2"/>
        </w:num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财政拨款收入：指同级政府财政部</w:t>
      </w:r>
      <w:proofErr w:type="gramStart"/>
      <w:r>
        <w:rPr>
          <w:rFonts w:ascii="仿宋_GB2312" w:eastAsia="仿宋_GB2312" w:hAnsi="ˎ̥" w:hint="eastAsia"/>
          <w:sz w:val="32"/>
          <w:szCs w:val="32"/>
        </w:rPr>
        <w:t>门当年</w:t>
      </w:r>
      <w:proofErr w:type="gramEnd"/>
      <w:r>
        <w:rPr>
          <w:rFonts w:ascii="仿宋_GB2312" w:eastAsia="仿宋_GB2312" w:hAnsi="ˎ̥" w:hint="eastAsia"/>
          <w:sz w:val="32"/>
          <w:szCs w:val="32"/>
        </w:rPr>
        <w:t>拨付的各</w:t>
      </w:r>
      <w:proofErr w:type="gramStart"/>
      <w:r>
        <w:rPr>
          <w:rFonts w:ascii="仿宋_GB2312" w:eastAsia="仿宋_GB2312" w:hAnsi="ˎ̥" w:hint="eastAsia"/>
          <w:sz w:val="32"/>
          <w:szCs w:val="32"/>
        </w:rPr>
        <w:t>类财政</w:t>
      </w:r>
      <w:proofErr w:type="gramEnd"/>
      <w:r>
        <w:rPr>
          <w:rFonts w:ascii="仿宋_GB2312" w:eastAsia="仿宋_GB2312" w:hAnsi="ˎ̥" w:hint="eastAsia"/>
          <w:sz w:val="32"/>
          <w:szCs w:val="32"/>
        </w:rPr>
        <w:t>拨款。</w:t>
      </w:r>
    </w:p>
    <w:p w14:paraId="7CB0110B" w14:textId="77777777" w:rsidR="00DF3DBB" w:rsidRDefault="006A0FE2">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二、上级补助收入：指事业单位从主管部门和上级单位取得的非财政补助收入。</w:t>
      </w:r>
    </w:p>
    <w:p w14:paraId="615F44C0" w14:textId="77777777" w:rsidR="00DF3DBB" w:rsidRDefault="006A0FE2">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三、事业收入：指事业单位开展专业业务活动及辅助活动取得的收入。</w:t>
      </w:r>
    </w:p>
    <w:p w14:paraId="2DDD1A16" w14:textId="77777777" w:rsidR="00DF3DBB" w:rsidRDefault="006A0FE2">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四、经营收入：指事业单位在专业业务活动及其辅助活动之外开展非独立核算经营活动取得的收入。</w:t>
      </w:r>
    </w:p>
    <w:p w14:paraId="1C1D4A37" w14:textId="77777777" w:rsidR="00DF3DBB" w:rsidRDefault="006A0FE2">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五、附属单位上缴收入：指事业单位取得附属独立核算单位根据有关规定上缴的收入。</w:t>
      </w:r>
    </w:p>
    <w:p w14:paraId="2FC801B4" w14:textId="77777777" w:rsidR="00DF3DBB" w:rsidRDefault="006A0FE2">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六、其他收入：指除上述“财政拨款收入”“事业收入”“上级补助收入”“经营收入”“附属单位上缴收入”等以外的收入。</w:t>
      </w:r>
    </w:p>
    <w:p w14:paraId="742CA957" w14:textId="77777777" w:rsidR="00DF3DBB" w:rsidRDefault="006A0FE2">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七、使用非财政拨款结余：指事业单位在当年的“财政拨款收入”“事业收入”“经营收入”“其他收入”等不足以安排当年支出的情况下，使用非同级财政拨款结余资金弥补本年度收支缺口。</w:t>
      </w:r>
    </w:p>
    <w:p w14:paraId="28F678F7" w14:textId="77777777" w:rsidR="00DF3DBB" w:rsidRDefault="006A0FE2">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八、年初结转和结余：指以前年度尚未完成、结转到本年按有关规定继续使用的资金，或项目已完成等产生的结余资金。</w:t>
      </w:r>
    </w:p>
    <w:p w14:paraId="532391EE" w14:textId="77777777" w:rsidR="00DF3DBB" w:rsidRDefault="006A0FE2">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九、结余分配：指事业单位缴纳企业所得税以及从非财政拨款结余或经营结余中提取各类结余的情况。</w:t>
      </w:r>
    </w:p>
    <w:p w14:paraId="63B3F8D8" w14:textId="77777777" w:rsidR="00DF3DBB" w:rsidRDefault="006A0FE2">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lastRenderedPageBreak/>
        <w:t>十、年末结转和结余：指本年度或以前年度预算安排、因客观条件发生变化无法按原计划实施，需要延迟到以后年度按有关规定继续使用的资金（不包括事业单位非财政拨款结余和专用结余）。</w:t>
      </w:r>
    </w:p>
    <w:p w14:paraId="02367459" w14:textId="77777777" w:rsidR="00DF3DBB" w:rsidRDefault="006A0FE2">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十一、基本支出：指为保障机构正常运转、完成日常工作任务而发生的人员支出和公用支出。</w:t>
      </w:r>
    </w:p>
    <w:p w14:paraId="72D5145F" w14:textId="77777777" w:rsidR="00DF3DBB" w:rsidRDefault="006A0FE2">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十二、项目支出：指在基本支出之外为完成特定行政任务和事业发展目标所发生的支出。</w:t>
      </w:r>
    </w:p>
    <w:p w14:paraId="7314EBA0" w14:textId="77777777" w:rsidR="00DF3DBB" w:rsidRDefault="006A0FE2">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十三、经营支出：指事业单位在专业业务活动及其辅助活动之外开展非独立核算经营活动发生的支出。</w:t>
      </w:r>
    </w:p>
    <w:p w14:paraId="1ACBFEC8" w14:textId="77777777" w:rsidR="00DF3DBB" w:rsidRDefault="006A0FE2">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w:t>
      </w:r>
      <w:proofErr w:type="gramStart"/>
      <w:r>
        <w:rPr>
          <w:rFonts w:ascii="仿宋_GB2312" w:eastAsia="仿宋_GB2312" w:hAnsi="ˎ̥" w:hint="eastAsia"/>
          <w:sz w:val="32"/>
          <w:szCs w:val="32"/>
        </w:rPr>
        <w:t>费反映</w:t>
      </w:r>
      <w:proofErr w:type="gramEnd"/>
      <w:r>
        <w:rPr>
          <w:rFonts w:ascii="仿宋_GB2312" w:eastAsia="仿宋_GB2312" w:hAnsi="ˎ̥" w:hint="eastAsia"/>
          <w:sz w:val="32"/>
          <w:szCs w:val="32"/>
        </w:rPr>
        <w:t>单位公务出国（境）的国际旅费、国外城市间交通费、住宿费、伙食费、培训费、公杂费等支出；公务用车购置及运行维护费反映单位公务用车车辆购置支出（</w:t>
      </w:r>
      <w:proofErr w:type="gramStart"/>
      <w:r>
        <w:rPr>
          <w:rFonts w:ascii="仿宋_GB2312" w:eastAsia="仿宋_GB2312" w:hAnsi="ˎ̥" w:hint="eastAsia"/>
          <w:sz w:val="32"/>
          <w:szCs w:val="32"/>
        </w:rPr>
        <w:t>含车辆</w:t>
      </w:r>
      <w:proofErr w:type="gramEnd"/>
      <w:r>
        <w:rPr>
          <w:rFonts w:ascii="仿宋_GB2312" w:eastAsia="仿宋_GB2312" w:hAnsi="ˎ̥" w:hint="eastAsia"/>
          <w:sz w:val="32"/>
          <w:szCs w:val="32"/>
        </w:rPr>
        <w:t>购置税、牌照费）及燃料费、维修费、过路过桥费、保险费、安全奖励费用等支出；公务接待</w:t>
      </w:r>
      <w:proofErr w:type="gramStart"/>
      <w:r>
        <w:rPr>
          <w:rFonts w:ascii="仿宋_GB2312" w:eastAsia="仿宋_GB2312" w:hAnsi="ˎ̥" w:hint="eastAsia"/>
          <w:sz w:val="32"/>
          <w:szCs w:val="32"/>
        </w:rPr>
        <w:t>费反映</w:t>
      </w:r>
      <w:proofErr w:type="gramEnd"/>
      <w:r>
        <w:rPr>
          <w:rFonts w:ascii="仿宋_GB2312" w:eastAsia="仿宋_GB2312" w:hAnsi="ˎ̥" w:hint="eastAsia"/>
          <w:sz w:val="32"/>
          <w:szCs w:val="32"/>
        </w:rPr>
        <w:t>单位按规定开支的各类公务接待（含外宾接待）费用。</w:t>
      </w:r>
    </w:p>
    <w:p w14:paraId="101C4972" w14:textId="77777777" w:rsidR="00DF3DBB" w:rsidRDefault="006A0FE2">
      <w:pPr>
        <w:spacing w:line="578" w:lineRule="exact"/>
        <w:ind w:firstLine="645"/>
        <w:rPr>
          <w:rFonts w:ascii="仿宋_GB2312" w:eastAsia="仿宋_GB2312" w:hAnsi="ˎ̥"/>
          <w:sz w:val="32"/>
          <w:szCs w:val="32"/>
        </w:rPr>
      </w:pPr>
      <w:r>
        <w:rPr>
          <w:rFonts w:ascii="仿宋_GB2312" w:eastAsia="仿宋_GB2312" w:hAnsi="ˎ̥" w:hint="eastAsia"/>
          <w:sz w:val="32"/>
          <w:szCs w:val="32"/>
        </w:rPr>
        <w:t>十五、机关运行经费：为保障行政单位（含参照公务员法管理的事业单位）运行使用一般公共预算财政拨款安排的基本支出经费用于购买货物和服务的各项资金，包括办公及印刷费、邮电</w:t>
      </w:r>
      <w:r>
        <w:rPr>
          <w:rFonts w:ascii="仿宋_GB2312" w:eastAsia="仿宋_GB2312" w:hAnsi="ˎ̥" w:hint="eastAsia"/>
          <w:sz w:val="32"/>
          <w:szCs w:val="32"/>
        </w:rPr>
        <w:lastRenderedPageBreak/>
        <w:t>费、差旅费、会议费、福利费、日常维修费、专用材料及一般设备购置费、办公用房水电费、办公用房取暖费、办公用房物业管理费、公务用车运行维护费以及其他费用等。</w:t>
      </w:r>
    </w:p>
    <w:p w14:paraId="58E9525B" w14:textId="77777777" w:rsidR="00DF3DBB" w:rsidRDefault="006A0FE2">
      <w:pPr>
        <w:spacing w:line="578" w:lineRule="exact"/>
        <w:ind w:firstLine="645"/>
        <w:rPr>
          <w:rFonts w:ascii="仿宋_GB2312" w:eastAsia="仿宋_GB2312" w:hAnsi="ˎ̥"/>
          <w:sz w:val="32"/>
          <w:szCs w:val="32"/>
        </w:rPr>
      </w:pPr>
      <w:r>
        <w:rPr>
          <w:rFonts w:ascii="仿宋_GB2312" w:eastAsia="仿宋_GB2312" w:hAnsi="ˎ̥" w:hint="eastAsia"/>
          <w:sz w:val="32"/>
          <w:szCs w:val="32"/>
        </w:rPr>
        <w:t>十六、</w:t>
      </w:r>
      <w:r>
        <w:rPr>
          <w:rFonts w:ascii="仿宋_GB2312" w:eastAsia="仿宋_GB2312" w:hAnsi="ˎ̥"/>
          <w:sz w:val="32"/>
          <w:szCs w:val="32"/>
        </w:rPr>
        <w:t>支出功能分类：</w:t>
      </w:r>
    </w:p>
    <w:p w14:paraId="7DE82BE3" w14:textId="77777777" w:rsidR="00DF3DBB" w:rsidRDefault="006A0FE2">
      <w:pPr>
        <w:spacing w:line="578" w:lineRule="exact"/>
        <w:ind w:firstLine="645"/>
        <w:rPr>
          <w:rFonts w:ascii="仿宋_GB2312" w:eastAsia="仿宋_GB2312" w:hAnsi="ˎ̥"/>
          <w:sz w:val="32"/>
          <w:szCs w:val="32"/>
        </w:rPr>
      </w:pPr>
      <w:r>
        <w:rPr>
          <w:rFonts w:ascii="仿宋_GB2312" w:eastAsia="仿宋_GB2312" w:hAnsi="ˎ̥" w:hint="eastAsia"/>
          <w:color w:val="FF0000"/>
          <w:sz w:val="32"/>
          <w:szCs w:val="32"/>
        </w:rPr>
        <w:t>XXXX</w:t>
      </w:r>
      <w:r>
        <w:rPr>
          <w:rFonts w:ascii="仿宋_GB2312" w:eastAsia="仿宋_GB2312" w:hAnsi="ˎ̥" w:hint="eastAsia"/>
          <w:sz w:val="32"/>
          <w:szCs w:val="32"/>
        </w:rPr>
        <w:t>（类）</w:t>
      </w:r>
      <w:r>
        <w:rPr>
          <w:rFonts w:ascii="仿宋_GB2312" w:eastAsia="仿宋_GB2312" w:hAnsi="ˎ̥" w:hint="eastAsia"/>
          <w:color w:val="FF0000"/>
          <w:sz w:val="32"/>
          <w:szCs w:val="32"/>
        </w:rPr>
        <w:t>XXXX</w:t>
      </w:r>
      <w:r>
        <w:rPr>
          <w:rFonts w:ascii="仿宋_GB2312" w:eastAsia="仿宋_GB2312" w:hAnsi="ˎ̥" w:hint="eastAsia"/>
          <w:sz w:val="32"/>
          <w:szCs w:val="32"/>
        </w:rPr>
        <w:t>（款）</w:t>
      </w:r>
      <w:r>
        <w:rPr>
          <w:rFonts w:ascii="仿宋_GB2312" w:eastAsia="仿宋_GB2312" w:hAnsi="ˎ̥" w:hint="eastAsia"/>
          <w:color w:val="FF0000"/>
          <w:sz w:val="32"/>
          <w:szCs w:val="32"/>
        </w:rPr>
        <w:t>XXXX</w:t>
      </w:r>
      <w:r>
        <w:rPr>
          <w:rFonts w:ascii="仿宋_GB2312" w:eastAsia="仿宋_GB2312" w:hAnsi="ˎ̥" w:hint="eastAsia"/>
          <w:sz w:val="32"/>
          <w:szCs w:val="32"/>
        </w:rPr>
        <w:t>（项），</w:t>
      </w:r>
      <w:r>
        <w:rPr>
          <w:rFonts w:ascii="仿宋_GB2312" w:eastAsia="仿宋_GB2312" w:hAnsi="ˎ̥"/>
          <w:sz w:val="32"/>
          <w:szCs w:val="32"/>
        </w:rPr>
        <w:t>……</w:t>
      </w:r>
      <w:r>
        <w:rPr>
          <w:rFonts w:ascii="仿宋_GB2312" w:eastAsia="仿宋_GB2312" w:hAnsi="ˎ̥" w:hint="eastAsia"/>
          <w:sz w:val="32"/>
          <w:szCs w:val="32"/>
        </w:rPr>
        <w:t>；</w:t>
      </w:r>
    </w:p>
    <w:p w14:paraId="7B40D618" w14:textId="77777777" w:rsidR="00DF3DBB" w:rsidRDefault="006A0FE2">
      <w:pPr>
        <w:spacing w:line="578" w:lineRule="exact"/>
        <w:ind w:firstLine="645"/>
        <w:rPr>
          <w:rFonts w:ascii="仿宋_GB2312" w:eastAsia="仿宋_GB2312" w:hAnsi="ˎ̥"/>
          <w:sz w:val="32"/>
          <w:szCs w:val="32"/>
        </w:rPr>
      </w:pPr>
      <w:r>
        <w:rPr>
          <w:rFonts w:ascii="仿宋_GB2312" w:eastAsia="仿宋_GB2312" w:hAnsi="ˎ̥" w:hint="eastAsia"/>
          <w:color w:val="FF0000"/>
          <w:sz w:val="32"/>
          <w:szCs w:val="32"/>
        </w:rPr>
        <w:t>XXXX</w:t>
      </w:r>
      <w:r>
        <w:rPr>
          <w:rFonts w:ascii="仿宋_GB2312" w:eastAsia="仿宋_GB2312" w:hAnsi="ˎ̥" w:hint="eastAsia"/>
          <w:sz w:val="32"/>
          <w:szCs w:val="32"/>
        </w:rPr>
        <w:t>（类）</w:t>
      </w:r>
      <w:r>
        <w:rPr>
          <w:rFonts w:ascii="仿宋_GB2312" w:eastAsia="仿宋_GB2312" w:hAnsi="ˎ̥" w:hint="eastAsia"/>
          <w:color w:val="FF0000"/>
          <w:sz w:val="32"/>
          <w:szCs w:val="32"/>
        </w:rPr>
        <w:t>XXXX</w:t>
      </w:r>
      <w:r>
        <w:rPr>
          <w:rFonts w:ascii="仿宋_GB2312" w:eastAsia="仿宋_GB2312" w:hAnsi="ˎ̥" w:hint="eastAsia"/>
          <w:sz w:val="32"/>
          <w:szCs w:val="32"/>
        </w:rPr>
        <w:t>（款）</w:t>
      </w:r>
      <w:r>
        <w:rPr>
          <w:rFonts w:ascii="仿宋_GB2312" w:eastAsia="仿宋_GB2312" w:hAnsi="ˎ̥" w:hint="eastAsia"/>
          <w:color w:val="FF0000"/>
          <w:sz w:val="32"/>
          <w:szCs w:val="32"/>
        </w:rPr>
        <w:t>XXXX</w:t>
      </w:r>
      <w:r>
        <w:rPr>
          <w:rFonts w:ascii="仿宋_GB2312" w:eastAsia="仿宋_GB2312" w:hAnsi="ˎ̥" w:hint="eastAsia"/>
          <w:sz w:val="32"/>
          <w:szCs w:val="32"/>
        </w:rPr>
        <w:t>（项），</w:t>
      </w:r>
      <w:r>
        <w:rPr>
          <w:rFonts w:ascii="仿宋_GB2312" w:eastAsia="仿宋_GB2312" w:hAnsi="ˎ̥"/>
          <w:sz w:val="32"/>
          <w:szCs w:val="32"/>
        </w:rPr>
        <w:t>……</w:t>
      </w:r>
      <w:r>
        <w:rPr>
          <w:rFonts w:ascii="仿宋_GB2312" w:eastAsia="仿宋_GB2312" w:hAnsi="ˎ̥" w:hint="eastAsia"/>
          <w:sz w:val="32"/>
          <w:szCs w:val="32"/>
        </w:rPr>
        <w:t>。</w:t>
      </w:r>
    </w:p>
    <w:p w14:paraId="419A08C7" w14:textId="77777777" w:rsidR="00DF3DBB" w:rsidRDefault="006A0FE2">
      <w:pPr>
        <w:spacing w:line="578" w:lineRule="exact"/>
      </w:pPr>
      <w:r>
        <w:rPr>
          <w:rFonts w:ascii="仿宋_GB2312" w:eastAsia="仿宋_GB2312" w:hAnsi="ˎ̥" w:hint="eastAsia"/>
          <w:sz w:val="32"/>
          <w:szCs w:val="32"/>
        </w:rPr>
        <w:t>（注</w:t>
      </w:r>
      <w:r>
        <w:rPr>
          <w:rFonts w:ascii="仿宋_GB2312" w:eastAsia="仿宋_GB2312" w:hAnsi="ˎ̥"/>
          <w:sz w:val="32"/>
          <w:szCs w:val="32"/>
        </w:rPr>
        <w:t>：</w:t>
      </w:r>
      <w:r>
        <w:rPr>
          <w:rFonts w:ascii="仿宋_GB2312" w:eastAsia="仿宋_GB2312" w:hAnsi="ˎ̥" w:hint="eastAsia"/>
          <w:sz w:val="32"/>
          <w:szCs w:val="32"/>
        </w:rPr>
        <w:t>支出功能分类的名词解释，各预算部门、单位根据实际支出情况填列，可参阅财政部印发的《</w:t>
      </w:r>
      <w:r>
        <w:rPr>
          <w:rFonts w:ascii="仿宋_GB2312" w:eastAsia="仿宋_GB2312" w:hAnsi="ˎ̥"/>
          <w:sz w:val="32"/>
          <w:szCs w:val="32"/>
        </w:rPr>
        <w:t>2024</w:t>
      </w:r>
      <w:r>
        <w:rPr>
          <w:rFonts w:ascii="仿宋_GB2312" w:eastAsia="仿宋_GB2312" w:hAnsi="ˎ̥" w:hint="eastAsia"/>
          <w:sz w:val="32"/>
          <w:szCs w:val="32"/>
        </w:rPr>
        <w:t>年政府收支分类科目》。）</w:t>
      </w:r>
    </w:p>
    <w:sectPr w:rsidR="00DF3DBB">
      <w:footerReference w:type="even" r:id="rId8"/>
      <w:footerReference w:type="default" r:id="rId9"/>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4E8FAD" w14:textId="77777777" w:rsidR="00381A7B" w:rsidRDefault="00381A7B">
      <w:r>
        <w:separator/>
      </w:r>
    </w:p>
  </w:endnote>
  <w:endnote w:type="continuationSeparator" w:id="0">
    <w:p w14:paraId="78392542" w14:textId="77777777" w:rsidR="00381A7B" w:rsidRDefault="00381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ˎ̥">
    <w:altName w:val="微软雅黑"/>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6F60F" w14:textId="77777777" w:rsidR="0043750E" w:rsidRDefault="0043750E">
    <w:pPr>
      <w:pStyle w:val="a5"/>
      <w:framePr w:wrap="around" w:vAnchor="text" w:hAnchor="margin" w:xAlign="center" w:y="1"/>
      <w:rPr>
        <w:rStyle w:val="a8"/>
      </w:rPr>
    </w:pPr>
    <w:r>
      <w:fldChar w:fldCharType="begin"/>
    </w:r>
    <w:r>
      <w:rPr>
        <w:rStyle w:val="a8"/>
      </w:rPr>
      <w:instrText xml:space="preserve">PAGE  </w:instrText>
    </w:r>
    <w:r>
      <w:fldChar w:fldCharType="end"/>
    </w:r>
  </w:p>
  <w:p w14:paraId="07FD915D" w14:textId="77777777" w:rsidR="0043750E" w:rsidRDefault="0043750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9E08A" w14:textId="77777777" w:rsidR="0043750E" w:rsidRDefault="0043750E">
    <w:pPr>
      <w:pStyle w:val="a5"/>
      <w:framePr w:wrap="around" w:vAnchor="text" w:hAnchor="margin" w:xAlign="center" w:y="1"/>
      <w:rPr>
        <w:rStyle w:val="a8"/>
      </w:rPr>
    </w:pPr>
    <w:r>
      <w:fldChar w:fldCharType="begin"/>
    </w:r>
    <w:r>
      <w:rPr>
        <w:rStyle w:val="a8"/>
      </w:rPr>
      <w:instrText xml:space="preserve">PAGE  </w:instrText>
    </w:r>
    <w:r>
      <w:fldChar w:fldCharType="separate"/>
    </w:r>
    <w:r w:rsidR="004823A0">
      <w:rPr>
        <w:noProof/>
      </w:rPr>
      <w:t>2</w:t>
    </w:r>
    <w:r>
      <w:fldChar w:fldCharType="end"/>
    </w:r>
  </w:p>
  <w:p w14:paraId="1BD1ED87" w14:textId="77777777" w:rsidR="0043750E" w:rsidRDefault="0043750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49339C" w14:textId="77777777" w:rsidR="00381A7B" w:rsidRDefault="00381A7B">
      <w:r>
        <w:separator/>
      </w:r>
    </w:p>
  </w:footnote>
  <w:footnote w:type="continuationSeparator" w:id="0">
    <w:p w14:paraId="452EFF05" w14:textId="77777777" w:rsidR="00381A7B" w:rsidRDefault="00381A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FC2DCC"/>
    <w:multiLevelType w:val="singleLevel"/>
    <w:tmpl w:val="AFFC2DCC"/>
    <w:lvl w:ilvl="0">
      <w:start w:val="1"/>
      <w:numFmt w:val="chineseCounting"/>
      <w:suff w:val="nothing"/>
      <w:lvlText w:val="%1、"/>
      <w:lvlJc w:val="left"/>
      <w:rPr>
        <w:rFonts w:hint="eastAsia"/>
      </w:rPr>
    </w:lvl>
  </w:abstractNum>
  <w:abstractNum w:abstractNumId="1">
    <w:nsid w:val="72109F8D"/>
    <w:multiLevelType w:val="singleLevel"/>
    <w:tmpl w:val="72109F8D"/>
    <w:lvl w:ilvl="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ZThlZDk5ZTQ4MTFjNGY3MjIxNTdiOWMzZmQwMWMifQ=="/>
  </w:docVars>
  <w:rsids>
    <w:rsidRoot w:val="A7F73C99"/>
    <w:rsid w:val="8FFC8888"/>
    <w:rsid w:val="A7F73C99"/>
    <w:rsid w:val="BFFE3BF4"/>
    <w:rsid w:val="DFEBDA37"/>
    <w:rsid w:val="EF6FCA1D"/>
    <w:rsid w:val="EFFF57D6"/>
    <w:rsid w:val="FD33A2D0"/>
    <w:rsid w:val="FF7FA20F"/>
    <w:rsid w:val="FFFE81A3"/>
    <w:rsid w:val="00064A91"/>
    <w:rsid w:val="000718C4"/>
    <w:rsid w:val="000779B0"/>
    <w:rsid w:val="00096EF9"/>
    <w:rsid w:val="000F769D"/>
    <w:rsid w:val="00166D14"/>
    <w:rsid w:val="001E4E23"/>
    <w:rsid w:val="001E510D"/>
    <w:rsid w:val="001F28C1"/>
    <w:rsid w:val="001F4EC0"/>
    <w:rsid w:val="00213789"/>
    <w:rsid w:val="0024168C"/>
    <w:rsid w:val="00281DB3"/>
    <w:rsid w:val="002A6E07"/>
    <w:rsid w:val="0034456B"/>
    <w:rsid w:val="00363A2B"/>
    <w:rsid w:val="00381A7B"/>
    <w:rsid w:val="00394E79"/>
    <w:rsid w:val="003D2F77"/>
    <w:rsid w:val="0043750E"/>
    <w:rsid w:val="004823A0"/>
    <w:rsid w:val="004B493D"/>
    <w:rsid w:val="004C755C"/>
    <w:rsid w:val="004D515A"/>
    <w:rsid w:val="004D5572"/>
    <w:rsid w:val="0050273F"/>
    <w:rsid w:val="00507D17"/>
    <w:rsid w:val="00513897"/>
    <w:rsid w:val="00530C81"/>
    <w:rsid w:val="005C43A2"/>
    <w:rsid w:val="005E64FB"/>
    <w:rsid w:val="005F5987"/>
    <w:rsid w:val="006015EF"/>
    <w:rsid w:val="00602EED"/>
    <w:rsid w:val="006A0FE2"/>
    <w:rsid w:val="006B0D64"/>
    <w:rsid w:val="006B371A"/>
    <w:rsid w:val="007234A1"/>
    <w:rsid w:val="00731FC7"/>
    <w:rsid w:val="00740E64"/>
    <w:rsid w:val="00754F6E"/>
    <w:rsid w:val="007A4101"/>
    <w:rsid w:val="007B0DE7"/>
    <w:rsid w:val="008232A9"/>
    <w:rsid w:val="00896ADB"/>
    <w:rsid w:val="008D7B80"/>
    <w:rsid w:val="008F7B84"/>
    <w:rsid w:val="009A2744"/>
    <w:rsid w:val="009A6CD6"/>
    <w:rsid w:val="00A54A37"/>
    <w:rsid w:val="00A70448"/>
    <w:rsid w:val="00A83101"/>
    <w:rsid w:val="00AA19F3"/>
    <w:rsid w:val="00AB3908"/>
    <w:rsid w:val="00AC28EE"/>
    <w:rsid w:val="00AC3F0E"/>
    <w:rsid w:val="00AE3CF7"/>
    <w:rsid w:val="00B3074A"/>
    <w:rsid w:val="00B36E61"/>
    <w:rsid w:val="00B409FF"/>
    <w:rsid w:val="00B4133E"/>
    <w:rsid w:val="00B54DE8"/>
    <w:rsid w:val="00B63E9E"/>
    <w:rsid w:val="00B655BF"/>
    <w:rsid w:val="00BA56EB"/>
    <w:rsid w:val="00BC0439"/>
    <w:rsid w:val="00C04C21"/>
    <w:rsid w:val="00C7436A"/>
    <w:rsid w:val="00CA0F14"/>
    <w:rsid w:val="00CA536B"/>
    <w:rsid w:val="00CB0D1E"/>
    <w:rsid w:val="00CD6E49"/>
    <w:rsid w:val="00CD794A"/>
    <w:rsid w:val="00D41A65"/>
    <w:rsid w:val="00DB612B"/>
    <w:rsid w:val="00DC2A37"/>
    <w:rsid w:val="00DD585A"/>
    <w:rsid w:val="00DF3DBB"/>
    <w:rsid w:val="00DF47B9"/>
    <w:rsid w:val="00E07782"/>
    <w:rsid w:val="00E70EA3"/>
    <w:rsid w:val="00F0336A"/>
    <w:rsid w:val="00F06DA9"/>
    <w:rsid w:val="00F103D6"/>
    <w:rsid w:val="00F25220"/>
    <w:rsid w:val="00F54892"/>
    <w:rsid w:val="00FA2884"/>
    <w:rsid w:val="00FC03DC"/>
    <w:rsid w:val="00FC5708"/>
    <w:rsid w:val="09201287"/>
    <w:rsid w:val="0FC80124"/>
    <w:rsid w:val="136F98C7"/>
    <w:rsid w:val="17427E68"/>
    <w:rsid w:val="1755065F"/>
    <w:rsid w:val="1AFC29C9"/>
    <w:rsid w:val="1CA52F2E"/>
    <w:rsid w:val="1DFE370B"/>
    <w:rsid w:val="1E3630B9"/>
    <w:rsid w:val="26EEC2B5"/>
    <w:rsid w:val="29472309"/>
    <w:rsid w:val="2B406E77"/>
    <w:rsid w:val="2C2A0C43"/>
    <w:rsid w:val="2D1E73A5"/>
    <w:rsid w:val="32717154"/>
    <w:rsid w:val="34B63260"/>
    <w:rsid w:val="37FDA7E2"/>
    <w:rsid w:val="3A314D88"/>
    <w:rsid w:val="3A746883"/>
    <w:rsid w:val="3CA15DE9"/>
    <w:rsid w:val="3FE61EE5"/>
    <w:rsid w:val="406508EE"/>
    <w:rsid w:val="408D6263"/>
    <w:rsid w:val="41B40CEE"/>
    <w:rsid w:val="48317291"/>
    <w:rsid w:val="485F7024"/>
    <w:rsid w:val="48E70666"/>
    <w:rsid w:val="4C6877E5"/>
    <w:rsid w:val="4D6A468D"/>
    <w:rsid w:val="4EA86137"/>
    <w:rsid w:val="56CA7FD0"/>
    <w:rsid w:val="57FA38D1"/>
    <w:rsid w:val="5F7D3333"/>
    <w:rsid w:val="61385890"/>
    <w:rsid w:val="6504510C"/>
    <w:rsid w:val="687436E1"/>
    <w:rsid w:val="6DA45C50"/>
    <w:rsid w:val="6E9A7825"/>
    <w:rsid w:val="6F670F9B"/>
    <w:rsid w:val="737450E0"/>
    <w:rsid w:val="74054476"/>
    <w:rsid w:val="742F38C4"/>
    <w:rsid w:val="74AB66DC"/>
    <w:rsid w:val="74C4154C"/>
    <w:rsid w:val="75956FFF"/>
    <w:rsid w:val="77AA2D01"/>
    <w:rsid w:val="7CDE1DBD"/>
    <w:rsid w:val="7D943A85"/>
    <w:rsid w:val="7DB0448C"/>
    <w:rsid w:val="7E5F9AA4"/>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bo-C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2"/>
    <w:qFormat/>
    <w:rPr>
      <w:b/>
      <w:bCs/>
    </w:rPr>
  </w:style>
  <w:style w:type="character" w:styleId="a8">
    <w:name w:val="page number"/>
    <w:qFormat/>
  </w:style>
  <w:style w:type="character" w:styleId="a9">
    <w:name w:val="annotation reference"/>
    <w:qFormat/>
    <w:rPr>
      <w:sz w:val="21"/>
      <w:szCs w:val="21"/>
    </w:rPr>
  </w:style>
  <w:style w:type="character" w:customStyle="1" w:styleId="Char">
    <w:name w:val="批注文字 Char"/>
    <w:link w:val="a3"/>
    <w:qFormat/>
    <w:rPr>
      <w:kern w:val="2"/>
      <w:sz w:val="21"/>
      <w:szCs w:val="24"/>
    </w:rPr>
  </w:style>
  <w:style w:type="character" w:customStyle="1" w:styleId="Char0">
    <w:name w:val="批注框文本 Char"/>
    <w:link w:val="a4"/>
    <w:qFormat/>
    <w:rPr>
      <w:kern w:val="2"/>
      <w:sz w:val="18"/>
      <w:szCs w:val="18"/>
    </w:rPr>
  </w:style>
  <w:style w:type="character" w:customStyle="1" w:styleId="Char1">
    <w:name w:val="页眉 Char"/>
    <w:link w:val="a6"/>
    <w:qFormat/>
    <w:rPr>
      <w:kern w:val="2"/>
      <w:sz w:val="18"/>
      <w:szCs w:val="18"/>
    </w:rPr>
  </w:style>
  <w:style w:type="character" w:customStyle="1" w:styleId="Char2">
    <w:name w:val="批注主题 Char"/>
    <w:link w:val="a7"/>
    <w:qFormat/>
    <w:rPr>
      <w:b/>
      <w:bCs/>
      <w:kern w:val="2"/>
      <w:sz w:val="21"/>
      <w:szCs w:val="24"/>
    </w:rPr>
  </w:style>
  <w:style w:type="paragraph" w:customStyle="1" w:styleId="WPSOffice1">
    <w:name w:val="WPSOffice手动目录 1"/>
    <w:qFormat/>
    <w:rPr>
      <w:lang w:bidi="ar-SA"/>
    </w:rPr>
  </w:style>
  <w:style w:type="paragraph" w:customStyle="1" w:styleId="WPSOffice2">
    <w:name w:val="WPSOffice手动目录 2"/>
    <w:qFormat/>
    <w:pPr>
      <w:ind w:leftChars="200" w:left="200"/>
    </w:pPr>
    <w:rPr>
      <w:lang w:bidi="ar-SA"/>
    </w:rPr>
  </w:style>
  <w:style w:type="paragraph" w:customStyle="1" w:styleId="1CharCharChar">
    <w:name w:val="正文1 Char Char Char"/>
    <w:basedOn w:val="a"/>
    <w:qFormat/>
    <w:pPr>
      <w:spacing w:line="360" w:lineRule="auto"/>
      <w:ind w:firstLineChars="200" w:firstLine="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bo-C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2"/>
    <w:qFormat/>
    <w:rPr>
      <w:b/>
      <w:bCs/>
    </w:rPr>
  </w:style>
  <w:style w:type="character" w:styleId="a8">
    <w:name w:val="page number"/>
    <w:qFormat/>
  </w:style>
  <w:style w:type="character" w:styleId="a9">
    <w:name w:val="annotation reference"/>
    <w:qFormat/>
    <w:rPr>
      <w:sz w:val="21"/>
      <w:szCs w:val="21"/>
    </w:rPr>
  </w:style>
  <w:style w:type="character" w:customStyle="1" w:styleId="Char">
    <w:name w:val="批注文字 Char"/>
    <w:link w:val="a3"/>
    <w:qFormat/>
    <w:rPr>
      <w:kern w:val="2"/>
      <w:sz w:val="21"/>
      <w:szCs w:val="24"/>
    </w:rPr>
  </w:style>
  <w:style w:type="character" w:customStyle="1" w:styleId="Char0">
    <w:name w:val="批注框文本 Char"/>
    <w:link w:val="a4"/>
    <w:qFormat/>
    <w:rPr>
      <w:kern w:val="2"/>
      <w:sz w:val="18"/>
      <w:szCs w:val="18"/>
    </w:rPr>
  </w:style>
  <w:style w:type="character" w:customStyle="1" w:styleId="Char1">
    <w:name w:val="页眉 Char"/>
    <w:link w:val="a6"/>
    <w:qFormat/>
    <w:rPr>
      <w:kern w:val="2"/>
      <w:sz w:val="18"/>
      <w:szCs w:val="18"/>
    </w:rPr>
  </w:style>
  <w:style w:type="character" w:customStyle="1" w:styleId="Char2">
    <w:name w:val="批注主题 Char"/>
    <w:link w:val="a7"/>
    <w:qFormat/>
    <w:rPr>
      <w:b/>
      <w:bCs/>
      <w:kern w:val="2"/>
      <w:sz w:val="21"/>
      <w:szCs w:val="24"/>
    </w:rPr>
  </w:style>
  <w:style w:type="paragraph" w:customStyle="1" w:styleId="WPSOffice1">
    <w:name w:val="WPSOffice手动目录 1"/>
    <w:qFormat/>
    <w:rPr>
      <w:lang w:bidi="ar-SA"/>
    </w:rPr>
  </w:style>
  <w:style w:type="paragraph" w:customStyle="1" w:styleId="WPSOffice2">
    <w:name w:val="WPSOffice手动目录 2"/>
    <w:qFormat/>
    <w:pPr>
      <w:ind w:leftChars="200" w:left="200"/>
    </w:pPr>
    <w:rPr>
      <w:lang w:bidi="ar-SA"/>
    </w:rPr>
  </w:style>
  <w:style w:type="paragraph" w:customStyle="1" w:styleId="1CharCharChar">
    <w:name w:val="正文1 Char Char Char"/>
    <w:basedOn w:val="a"/>
    <w:qFormat/>
    <w:pPr>
      <w:spacing w:line="360" w:lineRule="auto"/>
      <w:ind w:firstLineChars="200" w:firstLine="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804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19</Pages>
  <Words>1431</Words>
  <Characters>8162</Characters>
  <Application>Microsoft Office Word</Application>
  <DocSecurity>0</DocSecurity>
  <Lines>68</Lines>
  <Paragraphs>19</Paragraphs>
  <ScaleCrop>false</ScaleCrop>
  <Company>Lenovo</Company>
  <LinksUpToDate>false</LinksUpToDate>
  <CharactersWithSpaces>9574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uos</dc:creator>
  <cp:lastModifiedBy>信息中心</cp:lastModifiedBy>
  <cp:revision>34</cp:revision>
  <cp:lastPrinted>2023-08-03T00:58:00Z</cp:lastPrinted>
  <dcterms:created xsi:type="dcterms:W3CDTF">2025-09-01T01:56:00Z</dcterms:created>
  <dcterms:modified xsi:type="dcterms:W3CDTF">2025-09-01T09:58:00Z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62BEC4820EE04D218B436F3F82916A05_13</vt:lpwstr>
  </property>
  <property fmtid="{D5CDD505-2E9C-101B-9397-08002B2CF9AE}" pid="4" name="KSOTemplateDocerSaveRecord">
    <vt:lpwstr>eyJoZGlkIjoiY2VlZThlZDk5ZTQ4MTFjNGY3MjIxNTdiOWMzZmQwMWMiLCJ1c2VySWQiOiIyMzQ5MTc1OTYifQ==</vt:lpwstr>
  </property>
</Properties>
</file>